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86" w:rsidRDefault="001628E1">
      <w:pPr>
        <w:pStyle w:val="Heading10"/>
        <w:keepNext/>
        <w:keepLines/>
      </w:pPr>
      <w:bookmarkStart w:id="0" w:name="_GoBack"/>
      <w:bookmarkEnd w:id="0"/>
      <w:r>
        <w:rPr>
          <w:noProof/>
          <w:lang w:val="sq-AL" w:eastAsia="sq-AL" w:bidi="ar-SA"/>
        </w:rPr>
        <w:drawing>
          <wp:anchor distT="0" distB="176530" distL="135890" distR="114300" simplePos="0" relativeHeight="125829378" behindDoc="0" locked="0" layoutInCell="1" allowOverlap="1">
            <wp:simplePos x="0" y="0"/>
            <wp:positionH relativeFrom="page">
              <wp:posOffset>549275</wp:posOffset>
            </wp:positionH>
            <wp:positionV relativeFrom="paragraph">
              <wp:posOffset>12700</wp:posOffset>
            </wp:positionV>
            <wp:extent cx="883920" cy="121920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83920" cy="1219200"/>
                    </a:xfrm>
                    <a:prstGeom prst="rect">
                      <a:avLst/>
                    </a:prstGeom>
                  </pic:spPr>
                </pic:pic>
              </a:graphicData>
            </a:graphic>
          </wp:anchor>
        </w:drawing>
      </w:r>
      <w:r>
        <w:rPr>
          <w:noProof/>
          <w:lang w:val="sq-AL" w:eastAsia="sq-AL" w:bidi="ar-SA"/>
        </w:rPr>
        <mc:AlternateContent>
          <mc:Choice Requires="wps">
            <w:drawing>
              <wp:anchor distT="0" distB="0" distL="0" distR="0" simplePos="0" relativeHeight="251658240" behindDoc="0" locked="0" layoutInCell="1" allowOverlap="1">
                <wp:simplePos x="0" y="0"/>
                <wp:positionH relativeFrom="page">
                  <wp:posOffset>527685</wp:posOffset>
                </wp:positionH>
                <wp:positionV relativeFrom="paragraph">
                  <wp:posOffset>1235075</wp:posOffset>
                </wp:positionV>
                <wp:extent cx="892810" cy="173990"/>
                <wp:effectExtent l="0" t="0" r="0" b="0"/>
                <wp:wrapNone/>
                <wp:docPr id="3" name="Shape 3"/>
                <wp:cNvGraphicFramePr/>
                <a:graphic xmlns:a="http://schemas.openxmlformats.org/drawingml/2006/main">
                  <a:graphicData uri="http://schemas.microsoft.com/office/word/2010/wordprocessingShape">
                    <wps:wsp>
                      <wps:cNvSpPr txBox="1"/>
                      <wps:spPr>
                        <a:xfrm>
                          <a:off x="0" y="0"/>
                          <a:ext cx="892810" cy="173990"/>
                        </a:xfrm>
                        <a:prstGeom prst="rect">
                          <a:avLst/>
                        </a:prstGeom>
                        <a:noFill/>
                      </wps:spPr>
                      <wps:txbx>
                        <w:txbxContent>
                          <w:p w:rsidR="001628E1" w:rsidRDefault="001628E1">
                            <w:pPr>
                              <w:pStyle w:val="Picturecaption0"/>
                            </w:pPr>
                            <w:r>
                              <w:fldChar w:fldCharType="begin"/>
                            </w:r>
                            <w:r>
                              <w:instrText>HYPERLINK "http://www.qbz.gov.al"</w:instrText>
                            </w:r>
                            <w:r>
                              <w:fldChar w:fldCharType="separate"/>
                            </w:r>
                            <w:r>
                              <w:t>www.qbz.gov.al</w:t>
                            </w:r>
                            <w: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1.55pt;margin-top:97.25pt;width:70.3pt;height:1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" filled="f" stroked="f">
                <v:textbox inset="0,0,0,0">
                  <w:txbxContent>
                    <w:p w:rsidR="001628E1" w:rsidRDefault="001628E1">
                      <w:pPr>
                        <w:pStyle w:val="Picturecaption0"/>
                      </w:pPr>
                      <w:r>
                        <w:fldChar w:fldCharType="begin"/>
                      </w:r>
                      <w:r>
                        <w:instrText>HYPERLINK "http://www.qbz.gov.al"</w:instrText>
                      </w:r>
                      <w:r>
                        <w:fldChar w:fldCharType="separate"/>
                      </w:r>
                      <w:r>
                        <w:t>www.qbz.gov.al</w:t>
                      </w:r>
                      <w:r>
                        <w:fldChar w:fldCharType="end"/>
                      </w:r>
                    </w:p>
                  </w:txbxContent>
                </v:textbox>
                <w10:wrap anchorx="page"/>
              </v:shape>
            </w:pict>
          </mc:Fallback>
        </mc:AlternateContent>
      </w:r>
      <w:bookmarkStart w:id="1" w:name="bookmark0"/>
      <w:r>
        <w:t>FLETORJA ZYRTARE</w:t>
      </w:r>
      <w:bookmarkEnd w:id="1"/>
    </w:p>
    <w:p w:rsidR="00F74886" w:rsidRDefault="001628E1">
      <w:pPr>
        <w:pStyle w:val="Heading20"/>
        <w:keepNext/>
        <w:keepLines/>
      </w:pPr>
      <w:r>
        <w:rPr>
          <w:noProof/>
          <w:lang w:val="sq-AL" w:eastAsia="sq-AL" w:bidi="ar-SA"/>
        </w:rPr>
        <mc:AlternateContent>
          <mc:Choice Requires="wps">
            <w:drawing>
              <wp:anchor distT="0" distB="0" distL="114300" distR="114300" simplePos="0" relativeHeight="125829379" behindDoc="0" locked="0" layoutInCell="1" allowOverlap="1">
                <wp:simplePos x="0" y="0"/>
                <wp:positionH relativeFrom="page">
                  <wp:posOffset>5763895</wp:posOffset>
                </wp:positionH>
                <wp:positionV relativeFrom="paragraph">
                  <wp:posOffset>584200</wp:posOffset>
                </wp:positionV>
                <wp:extent cx="1256030" cy="16764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256030" cy="167640"/>
                        </a:xfrm>
                        <a:prstGeom prst="rect">
                          <a:avLst/>
                        </a:prstGeom>
                        <a:noFill/>
                      </wps:spPr>
                      <wps:txbx>
                        <w:txbxContent>
                          <w:p w:rsidR="001628E1" w:rsidRDefault="001628E1">
                            <w:pPr>
                              <w:pStyle w:val="BodyText"/>
                              <w:ind w:firstLine="0"/>
                              <w:rPr>
                                <w:sz w:val="22"/>
                                <w:szCs w:val="22"/>
                              </w:rPr>
                            </w:pPr>
                            <w:r>
                              <w:rPr>
                                <w:sz w:val="22"/>
                                <w:szCs w:val="22"/>
                              </w:rPr>
                              <w:t>Viti: 2024 - Numri: 71</w:t>
                            </w:r>
                          </w:p>
                        </w:txbxContent>
                      </wps:txbx>
                      <wps:bodyPr wrap="none" lIns="0" tIns="0" rIns="0" bIns="0"/>
                    </wps:wsp>
                  </a:graphicData>
                </a:graphic>
              </wp:anchor>
            </w:drawing>
          </mc:Choice>
          <mc:Fallback>
            <w:pict>
              <v:shape id="Shape 5" o:spid="_x0000_s1027" type="#_x0000_t202" style="position:absolute;left:0;text-align:left;margin-left:453.85pt;margin-top:46pt;width:98.9pt;height:13.2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" filled="f" stroked="f">
                <v:textbox inset="0,0,0,0">
                  <w:txbxContent>
                    <w:p w:rsidR="001628E1" w:rsidRDefault="001628E1">
                      <w:pPr>
                        <w:pStyle w:val="BodyText"/>
                        <w:ind w:firstLine="0"/>
                        <w:rPr>
                          <w:sz w:val="22"/>
                          <w:szCs w:val="22"/>
                        </w:rPr>
                      </w:pPr>
                      <w:r>
                        <w:rPr>
                          <w:sz w:val="22"/>
                          <w:szCs w:val="22"/>
                        </w:rPr>
                        <w:t>Viti: 2024 - Numri: 71</w:t>
                      </w:r>
                    </w:p>
                  </w:txbxContent>
                </v:textbox>
                <w10:wrap type="square" side="left" anchorx="page"/>
              </v:shape>
            </w:pict>
          </mc:Fallback>
        </mc:AlternateContent>
      </w:r>
      <w:bookmarkStart w:id="2" w:name="bookmark2"/>
      <w:r>
        <w:t>E REPUBLIKES SE SHQIPERISE</w:t>
      </w:r>
      <w:bookmarkEnd w:id="2"/>
    </w:p>
    <w:p w:rsidR="00F74886" w:rsidRDefault="001628E1">
      <w:pPr>
        <w:pStyle w:val="Bodytext50"/>
      </w:pPr>
      <w:r>
        <w:t>Botim i Qendres se Botimeve Zyrtare</w:t>
      </w:r>
    </w:p>
    <w:p w:rsidR="00F74886" w:rsidRDefault="001628E1">
      <w:pPr>
        <w:pStyle w:val="Heading30"/>
        <w:keepNext/>
        <w:keepLines/>
        <w:pBdr>
          <w:bottom w:val="single" w:sz="4" w:space="0" w:color="auto"/>
        </w:pBdr>
        <w:spacing w:after="420"/>
      </w:pPr>
      <w:bookmarkStart w:id="3" w:name="bookmark4"/>
      <w:r>
        <w:t>Tirane — E marte, 23 prill 2024</w:t>
      </w:r>
      <w:bookmarkEnd w:id="3"/>
    </w:p>
    <w:p w:rsidR="00F74886" w:rsidRDefault="001628E1">
      <w:pPr>
        <w:pStyle w:val="Heading30"/>
        <w:keepNext/>
        <w:keepLines/>
        <w:spacing w:after="100"/>
      </w:pPr>
      <w:bookmarkStart w:id="4" w:name="bookmark6"/>
      <w:r>
        <w:t>PERMBAJTJA</w:t>
      </w:r>
      <w:bookmarkEnd w:id="4"/>
    </w:p>
    <w:p w:rsidR="00F74886" w:rsidRDefault="001628E1">
      <w:pPr>
        <w:pStyle w:val="BodyText"/>
        <w:spacing w:after="100"/>
        <w:ind w:firstLine="0"/>
        <w:jc w:val="right"/>
      </w:pPr>
      <w:r>
        <w:t>Faqe</w:t>
      </w:r>
    </w:p>
    <w:p w:rsidR="00F74886" w:rsidRDefault="001628E1">
      <w:pPr>
        <w:pStyle w:val="BodyText"/>
        <w:tabs>
          <w:tab w:val="left" w:pos="3482"/>
        </w:tabs>
        <w:ind w:firstLine="0"/>
      </w:pPr>
      <w:r>
        <w:t>Ligj nr. 30/2024,</w:t>
      </w:r>
      <w:r>
        <w:tab/>
      </w:r>
      <w:proofErr w:type="gramStart"/>
      <w:r>
        <w:t>Per</w:t>
      </w:r>
      <w:proofErr w:type="gramEnd"/>
      <w:r>
        <w:t xml:space="preserve"> disa ndryshime dhe shtesa ne ligjin nr. 93/2015, “Per turizmin”,</w:t>
      </w:r>
    </w:p>
    <w:p w:rsidR="00F74886" w:rsidRDefault="001628E1">
      <w:pPr>
        <w:pStyle w:val="Tableofcontents0"/>
        <w:tabs>
          <w:tab w:val="left" w:pos="3482"/>
          <w:tab w:val="right" w:leader="dot" w:pos="10653"/>
        </w:tabs>
        <w:spacing w:after="260"/>
      </w:pPr>
      <w:r>
        <w:fldChar w:fldCharType="begin"/>
      </w:r>
      <w:r>
        <w:instrText xml:space="preserve"> TOC \o "1-5" \h \z </w:instrText>
      </w:r>
      <w:r>
        <w:fldChar w:fldCharType="separate"/>
      </w:r>
      <w:r>
        <w:rPr>
          <w:color w:val="000000"/>
        </w:rPr>
        <w:t>date 4.4.2024</w:t>
      </w:r>
      <w:r>
        <w:rPr>
          <w:color w:val="000000"/>
        </w:rPr>
        <w:tab/>
        <w:t>i ndryshuar</w:t>
      </w:r>
      <w:r>
        <w:rPr>
          <w:color w:val="000000"/>
        </w:rPr>
        <w:tab/>
        <w:t xml:space="preserve"> 7983</w:t>
      </w:r>
    </w:p>
    <w:p w:rsidR="00F74886" w:rsidRDefault="001628E1">
      <w:pPr>
        <w:pStyle w:val="Tableofcontents0"/>
        <w:tabs>
          <w:tab w:val="left" w:pos="3482"/>
          <w:tab w:val="right" w:leader="dot" w:pos="10653"/>
        </w:tabs>
      </w:pPr>
      <w:r>
        <w:t>Dekret i Presidentit</w:t>
      </w:r>
      <w:r>
        <w:tab/>
        <w:t>Per shpallje ligji</w:t>
      </w:r>
      <w:r>
        <w:tab/>
        <w:t xml:space="preserve"> </w:t>
      </w:r>
      <w:r>
        <w:rPr>
          <w:color w:val="000000"/>
        </w:rPr>
        <w:t>7992</w:t>
      </w:r>
    </w:p>
    <w:p w:rsidR="00F74886" w:rsidRDefault="001628E1">
      <w:pPr>
        <w:pStyle w:val="Tableofcontents0"/>
        <w:spacing w:after="260"/>
      </w:pPr>
      <w:r>
        <w:t>nr. 154, date 17.4.2024</w:t>
      </w:r>
    </w:p>
    <w:p w:rsidR="00F74886" w:rsidRDefault="002B40CE">
      <w:pPr>
        <w:pStyle w:val="Tableofcontents0"/>
        <w:tabs>
          <w:tab w:val="left" w:pos="3482"/>
          <w:tab w:val="left" w:pos="6565"/>
          <w:tab w:val="right" w:leader="dot" w:pos="10653"/>
        </w:tabs>
      </w:pPr>
      <w:hyperlink w:anchor="bookmark10" w:tooltip="Current Document">
        <w:r w:rsidR="001628E1">
          <w:t>Dekret i Presidentit</w:t>
        </w:r>
        <w:r w:rsidR="001628E1">
          <w:tab/>
          <w:t>Per lejimin e lenies se shtetesise</w:t>
        </w:r>
        <w:r w:rsidR="001628E1">
          <w:tab/>
          <w:t>shqiptare</w:t>
        </w:r>
        <w:r w:rsidR="001628E1">
          <w:rPr>
            <w:color w:val="000000"/>
          </w:rPr>
          <w:tab/>
          <w:t xml:space="preserve"> 7993</w:t>
        </w:r>
      </w:hyperlink>
    </w:p>
    <w:p w:rsidR="00F74886" w:rsidRDefault="001628E1">
      <w:pPr>
        <w:pStyle w:val="Tableofcontents0"/>
        <w:spacing w:after="260"/>
      </w:pPr>
      <w:r>
        <w:t>nr. 144, date 16.4.2024</w:t>
      </w:r>
    </w:p>
    <w:p w:rsidR="00F74886" w:rsidRDefault="002B40CE">
      <w:pPr>
        <w:pStyle w:val="Tableofcontents0"/>
        <w:tabs>
          <w:tab w:val="left" w:pos="3482"/>
          <w:tab w:val="right" w:leader="dot" w:pos="10653"/>
        </w:tabs>
      </w:pPr>
      <w:hyperlink w:anchor="bookmark12" w:tooltip="Current Document">
        <w:r w:rsidR="001628E1">
          <w:t>Dekret i Presidentit</w:t>
        </w:r>
        <w:r w:rsidR="001628E1">
          <w:tab/>
          <w:t>Per lejimin e lenies se shtetesise shqiptare</w:t>
        </w:r>
        <w:r w:rsidR="001628E1">
          <w:rPr>
            <w:color w:val="000000"/>
          </w:rPr>
          <w:tab/>
          <w:t xml:space="preserve"> 7993</w:t>
        </w:r>
      </w:hyperlink>
    </w:p>
    <w:p w:rsidR="00F74886" w:rsidRDefault="001628E1">
      <w:pPr>
        <w:pStyle w:val="Tableofcontents0"/>
        <w:spacing w:after="260"/>
      </w:pPr>
      <w:r>
        <w:t>nr. 145, date 16.4.2024</w:t>
      </w:r>
    </w:p>
    <w:p w:rsidR="00F74886" w:rsidRDefault="002B40CE">
      <w:pPr>
        <w:pStyle w:val="Tableofcontents0"/>
        <w:tabs>
          <w:tab w:val="left" w:pos="3482"/>
          <w:tab w:val="right" w:leader="dot" w:pos="10653"/>
        </w:tabs>
      </w:pPr>
      <w:hyperlink w:anchor="bookmark14" w:tooltip="Current Document">
        <w:r w:rsidR="001628E1">
          <w:t>Dekret i Presidentit</w:t>
        </w:r>
        <w:r w:rsidR="001628E1">
          <w:tab/>
          <w:t>Per lejimin e lenies se shtetesise shqiptare</w:t>
        </w:r>
        <w:r w:rsidR="001628E1">
          <w:rPr>
            <w:color w:val="000000"/>
          </w:rPr>
          <w:tab/>
          <w:t xml:space="preserve"> 7993</w:t>
        </w:r>
      </w:hyperlink>
    </w:p>
    <w:p w:rsidR="00F74886" w:rsidRDefault="001628E1">
      <w:pPr>
        <w:pStyle w:val="Tableofcontents0"/>
        <w:spacing w:after="260"/>
      </w:pPr>
      <w:r>
        <w:t>nr. 146, date 16.4.2024</w:t>
      </w:r>
    </w:p>
    <w:p w:rsidR="00F74886" w:rsidRDefault="002B40CE">
      <w:pPr>
        <w:pStyle w:val="Tableofcontents0"/>
        <w:tabs>
          <w:tab w:val="left" w:pos="3482"/>
          <w:tab w:val="right" w:leader="dot" w:pos="10653"/>
        </w:tabs>
      </w:pPr>
      <w:hyperlink w:anchor="bookmark16" w:tooltip="Current Document">
        <w:r w:rsidR="001628E1">
          <w:t>Dekret i Presidentit</w:t>
        </w:r>
        <w:r w:rsidR="001628E1">
          <w:tab/>
        </w:r>
        <w:r w:rsidR="001628E1">
          <w:rPr>
            <w:color w:val="000000"/>
          </w:rPr>
          <w:t>Per lejimin e lenies se shtetesise shqiptare</w:t>
        </w:r>
        <w:r w:rsidR="001628E1">
          <w:rPr>
            <w:color w:val="000000"/>
          </w:rPr>
          <w:tab/>
          <w:t xml:space="preserve"> 7994</w:t>
        </w:r>
      </w:hyperlink>
    </w:p>
    <w:p w:rsidR="00F74886" w:rsidRDefault="001628E1">
      <w:pPr>
        <w:pStyle w:val="Tableofcontents0"/>
        <w:spacing w:after="260"/>
      </w:pPr>
      <w:r>
        <w:rPr>
          <w:color w:val="000000"/>
        </w:rPr>
        <w:t>nr. 147, date 16.4.2024</w:t>
      </w:r>
    </w:p>
    <w:p w:rsidR="00F74886" w:rsidRDefault="001628E1">
      <w:pPr>
        <w:pStyle w:val="Tableofcontents0"/>
        <w:tabs>
          <w:tab w:val="left" w:pos="3482"/>
          <w:tab w:val="right" w:leader="dot" w:pos="10653"/>
        </w:tabs>
      </w:pPr>
      <w:r>
        <w:t>Dekret i Presidentit</w:t>
      </w:r>
      <w:r>
        <w:tab/>
        <w:t>Per dhenie te shtetesise shqiptare</w:t>
      </w:r>
      <w:r>
        <w:tab/>
        <w:t xml:space="preserve"> </w:t>
      </w:r>
      <w:r>
        <w:rPr>
          <w:color w:val="000000"/>
        </w:rPr>
        <w:t>7994</w:t>
      </w:r>
    </w:p>
    <w:p w:rsidR="00F74886" w:rsidRDefault="001628E1">
      <w:pPr>
        <w:pStyle w:val="Tableofcontents0"/>
        <w:spacing w:after="260"/>
      </w:pPr>
      <w:r>
        <w:t>nr. 148, date 16.4.2024</w:t>
      </w:r>
    </w:p>
    <w:p w:rsidR="00F74886" w:rsidRDefault="001628E1">
      <w:pPr>
        <w:pStyle w:val="Tableofcontents0"/>
        <w:tabs>
          <w:tab w:val="left" w:pos="3482"/>
          <w:tab w:val="left" w:pos="4006"/>
          <w:tab w:val="right" w:leader="dot" w:pos="9840"/>
        </w:tabs>
      </w:pPr>
      <w:r>
        <w:t>Dekret i Presidentit</w:t>
      </w:r>
      <w:r>
        <w:tab/>
        <w:t>Per</w:t>
      </w:r>
      <w:r>
        <w:tab/>
        <w:t>dhenie te shtetesise shqiptare</w:t>
      </w:r>
      <w:r>
        <w:tab/>
        <w:t xml:space="preserve"> </w:t>
      </w:r>
      <w:r>
        <w:rPr>
          <w:color w:val="000000"/>
        </w:rPr>
        <w:t>7994</w:t>
      </w:r>
    </w:p>
    <w:p w:rsidR="00F74886" w:rsidRDefault="001628E1">
      <w:pPr>
        <w:pStyle w:val="Tableofcontents0"/>
        <w:spacing w:after="260"/>
      </w:pPr>
      <w:r>
        <w:t>nr. 152, date 17.4.2024</w:t>
      </w:r>
    </w:p>
    <w:p w:rsidR="00F74886" w:rsidRDefault="001628E1">
      <w:pPr>
        <w:pStyle w:val="Tableofcontents0"/>
        <w:tabs>
          <w:tab w:val="left" w:pos="3482"/>
          <w:tab w:val="left" w:pos="4006"/>
          <w:tab w:val="right" w:leader="dot" w:pos="9840"/>
        </w:tabs>
      </w:pPr>
      <w:r>
        <w:t>Dekret i Presidentit</w:t>
      </w:r>
      <w:r>
        <w:tab/>
        <w:t>Per</w:t>
      </w:r>
      <w:r>
        <w:tab/>
        <w:t>dhenie te shtetesise shqiptare</w:t>
      </w:r>
      <w:r>
        <w:tab/>
        <w:t xml:space="preserve"> </w:t>
      </w:r>
      <w:r>
        <w:rPr>
          <w:color w:val="000000"/>
        </w:rPr>
        <w:t>7994</w:t>
      </w:r>
    </w:p>
    <w:p w:rsidR="00F74886" w:rsidRDefault="001628E1">
      <w:pPr>
        <w:pStyle w:val="Tableofcontents0"/>
        <w:spacing w:after="260"/>
      </w:pPr>
      <w:r>
        <w:t>nr. 153, date 17.4.2024</w:t>
      </w:r>
    </w:p>
    <w:p w:rsidR="00F74886" w:rsidRDefault="001628E1">
      <w:pPr>
        <w:pStyle w:val="Tableofcontents0"/>
        <w:tabs>
          <w:tab w:val="right" w:pos="2837"/>
          <w:tab w:val="left" w:pos="3482"/>
          <w:tab w:val="left" w:pos="4011"/>
          <w:tab w:val="center" w:pos="7421"/>
          <w:tab w:val="right" w:pos="9840"/>
        </w:tabs>
      </w:pPr>
      <w:r>
        <w:rPr>
          <w:color w:val="000000"/>
        </w:rPr>
        <w:t>Vendim i Entit Rregullator</w:t>
      </w:r>
      <w:r>
        <w:rPr>
          <w:color w:val="000000"/>
        </w:rPr>
        <w:tab/>
        <w:t>te</w:t>
      </w:r>
      <w:r>
        <w:rPr>
          <w:color w:val="000000"/>
        </w:rPr>
        <w:tab/>
        <w:t>Per</w:t>
      </w:r>
      <w:r>
        <w:rPr>
          <w:color w:val="000000"/>
        </w:rPr>
        <w:tab/>
        <w:t>miratimin e tarifave te sherbimit te</w:t>
      </w:r>
      <w:r>
        <w:rPr>
          <w:color w:val="000000"/>
        </w:rPr>
        <w:tab/>
        <w:t>furnizimit me uje dhe</w:t>
      </w:r>
      <w:r>
        <w:rPr>
          <w:color w:val="000000"/>
        </w:rPr>
        <w:tab/>
        <w:t>largimit</w:t>
      </w:r>
    </w:p>
    <w:p w:rsidR="00F74886" w:rsidRDefault="001628E1">
      <w:pPr>
        <w:pStyle w:val="Tableofcontents0"/>
        <w:tabs>
          <w:tab w:val="left" w:pos="3482"/>
          <w:tab w:val="center" w:pos="7059"/>
          <w:tab w:val="center" w:pos="8424"/>
        </w:tabs>
      </w:pPr>
      <w:r>
        <w:rPr>
          <w:color w:val="000000"/>
        </w:rPr>
        <w:t>Sektorit te Furnizimit me Uje dhe</w:t>
      </w:r>
      <w:r>
        <w:rPr>
          <w:color w:val="000000"/>
        </w:rPr>
        <w:tab/>
        <w:t>te ujerave te ndotura per Shoqerine</w:t>
      </w:r>
      <w:r>
        <w:rPr>
          <w:color w:val="000000"/>
        </w:rPr>
        <w:tab/>
        <w:t>Rajonale</w:t>
      </w:r>
      <w:r>
        <w:rPr>
          <w:color w:val="000000"/>
        </w:rPr>
        <w:tab/>
        <w:t>Ujesjelles-Kanalizime</w:t>
      </w:r>
    </w:p>
    <w:p w:rsidR="00F74886" w:rsidRDefault="001628E1">
      <w:pPr>
        <w:pStyle w:val="Tableofcontents0"/>
        <w:tabs>
          <w:tab w:val="right" w:leader="dot" w:pos="10653"/>
        </w:tabs>
        <w:jc w:val="both"/>
      </w:pPr>
      <w:r>
        <w:rPr>
          <w:color w:val="000000"/>
        </w:rPr>
        <w:t>Largimit e Perpunimit te Ujerave Fier sh.a</w:t>
      </w:r>
      <w:r>
        <w:rPr>
          <w:color w:val="000000"/>
        </w:rPr>
        <w:tab/>
        <w:t xml:space="preserve"> 7995</w:t>
      </w:r>
      <w:r>
        <w:fldChar w:fldCharType="end"/>
      </w:r>
    </w:p>
    <w:p w:rsidR="00F74886" w:rsidRDefault="001628E1">
      <w:pPr>
        <w:pStyle w:val="BodyText"/>
        <w:spacing w:after="1280"/>
        <w:ind w:firstLine="0"/>
      </w:pPr>
      <w:proofErr w:type="gramStart"/>
      <w:r>
        <w:t>te</w:t>
      </w:r>
      <w:proofErr w:type="gramEnd"/>
      <w:r>
        <w:t xml:space="preserve"> Ndotura nr. </w:t>
      </w:r>
      <w:proofErr w:type="gramStart"/>
      <w:r>
        <w:t>13</w:t>
      </w:r>
      <w:proofErr w:type="gramEnd"/>
      <w:r>
        <w:t>, date 18.4.2024</w:t>
      </w:r>
    </w:p>
    <w:p w:rsidR="00F74886" w:rsidRDefault="001628E1">
      <w:pPr>
        <w:pStyle w:val="Bodytext20"/>
        <w:pBdr>
          <w:top w:val="single" w:sz="4" w:space="0" w:color="auto"/>
        </w:pBdr>
        <w:spacing w:after="260"/>
      </w:pPr>
      <w:r>
        <w:rPr>
          <w:b w:val="0"/>
          <w:bCs w:val="0"/>
        </w:rPr>
        <w:t>Adresa: Rruga “Nikolla Jorga”, Tirane: Tel/fax +355 4 24 27 004 Tel +355 4 24 27 006</w:t>
      </w:r>
    </w:p>
    <w:p w:rsidR="00F74886" w:rsidRDefault="001628E1">
      <w:pPr>
        <w:pStyle w:val="BodyText"/>
        <w:tabs>
          <w:tab w:val="left" w:leader="dot" w:pos="9822"/>
          <w:tab w:val="left" w:pos="10264"/>
        </w:tabs>
        <w:ind w:left="3520" w:firstLine="0"/>
        <w:sectPr w:rsidR="00F74886">
          <w:pgSz w:w="11900" w:h="16840"/>
          <w:pgMar w:top="990" w:right="567" w:bottom="1313" w:left="586" w:header="562" w:footer="885" w:gutter="0"/>
          <w:pgNumType w:start="1"/>
          <w:cols w:space="720"/>
          <w:noEndnote/>
          <w:docGrid w:linePitch="360"/>
        </w:sectPr>
      </w:pPr>
      <w:r>
        <w:lastRenderedPageBreak/>
        <w:t xml:space="preserve">Korrigjim gabimi ne njoftimin e Ministrise per Evropen dhe Punet e Jashtme nr. </w:t>
      </w:r>
      <w:proofErr w:type="gramStart"/>
      <w:r>
        <w:t>3941</w:t>
      </w:r>
      <w:proofErr w:type="gramEnd"/>
      <w:r>
        <w:t>, date 13.3.2024, “Marreveshja nderkombetare ndermjet Republikes se Shqiperise dhe Republikes se Bullgarise per mbrojtjen shoqerore”, botuar ne Fletoren Zyrtare nr. 50, date 20.3.2024</w:t>
      </w:r>
      <w:r>
        <w:tab/>
      </w:r>
      <w:r>
        <w:tab/>
        <w:t>7999</w:t>
      </w:r>
    </w:p>
    <w:p w:rsidR="00F74886" w:rsidRPr="001628E1" w:rsidRDefault="001628E1">
      <w:pPr>
        <w:pStyle w:val="BodyText"/>
        <w:spacing w:after="260"/>
        <w:ind w:firstLine="0"/>
        <w:jc w:val="center"/>
        <w:rPr>
          <w:lang w:val="sq-AL"/>
        </w:rPr>
      </w:pPr>
      <w:r w:rsidRPr="001628E1">
        <w:rPr>
          <w:b/>
          <w:bCs/>
          <w:lang w:val="sq-AL"/>
        </w:rPr>
        <w:lastRenderedPageBreak/>
        <w:t>LIGJ</w:t>
      </w:r>
      <w:r w:rsidRPr="001628E1">
        <w:rPr>
          <w:b/>
          <w:bCs/>
          <w:lang w:val="sq-AL"/>
        </w:rPr>
        <w:br/>
        <w:t>Nr. 30/2024</w:t>
      </w:r>
    </w:p>
    <w:p w:rsidR="00F74886" w:rsidRPr="001628E1" w:rsidRDefault="001628E1">
      <w:pPr>
        <w:pStyle w:val="BodyText"/>
        <w:spacing w:after="260"/>
        <w:ind w:firstLine="0"/>
        <w:jc w:val="center"/>
        <w:rPr>
          <w:lang w:val="sq-AL"/>
        </w:rPr>
      </w:pPr>
      <w:r w:rsidRPr="001628E1">
        <w:rPr>
          <w:b/>
          <w:bCs/>
          <w:lang w:val="sq-AL"/>
        </w:rPr>
        <w:t>PER DISA NDRYSHIME DHE SHTESA</w:t>
      </w:r>
      <w:r w:rsidRPr="001628E1">
        <w:rPr>
          <w:b/>
          <w:bCs/>
          <w:lang w:val="sq-AL"/>
        </w:rPr>
        <w:br/>
        <w:t>NE LIGJIN NR. 93/2015, “PER</w:t>
      </w:r>
      <w:r w:rsidRPr="001628E1">
        <w:rPr>
          <w:b/>
          <w:bCs/>
          <w:lang w:val="sq-AL"/>
        </w:rPr>
        <w:br/>
        <w:t>TURIZMIN”, I NDRYSHUAR</w:t>
      </w:r>
    </w:p>
    <w:p w:rsidR="00F74886" w:rsidRPr="001628E1" w:rsidRDefault="001628E1">
      <w:pPr>
        <w:pStyle w:val="BodyText"/>
        <w:spacing w:after="260"/>
        <w:jc w:val="both"/>
        <w:rPr>
          <w:lang w:val="sq-AL"/>
        </w:rPr>
      </w:pPr>
      <w:r w:rsidRPr="001628E1">
        <w:rPr>
          <w:lang w:val="sq-AL"/>
        </w:rPr>
        <w:t>Ne mbeshtetje te neneve 78 dhe 83, pika 1, te Kushtetutes, me propozimin e Keshillit te Ministrave,</w:t>
      </w:r>
    </w:p>
    <w:p w:rsidR="00F74886" w:rsidRPr="001628E1" w:rsidRDefault="001628E1">
      <w:pPr>
        <w:pStyle w:val="BodyText"/>
        <w:ind w:firstLine="0"/>
        <w:jc w:val="center"/>
        <w:rPr>
          <w:lang w:val="sq-AL"/>
        </w:rPr>
      </w:pPr>
      <w:r w:rsidRPr="001628E1">
        <w:rPr>
          <w:lang w:val="sq-AL"/>
        </w:rPr>
        <w:t>KUVENDI</w:t>
      </w:r>
    </w:p>
    <w:p w:rsidR="00F74886" w:rsidRPr="001628E1" w:rsidRDefault="001628E1">
      <w:pPr>
        <w:pStyle w:val="BodyText"/>
        <w:spacing w:after="260"/>
        <w:ind w:firstLine="0"/>
        <w:jc w:val="center"/>
        <w:rPr>
          <w:lang w:val="sq-AL"/>
        </w:rPr>
      </w:pPr>
      <w:r w:rsidRPr="001628E1">
        <w:rPr>
          <w:lang w:val="sq-AL"/>
        </w:rPr>
        <w:t>I REPUBLIKES SE SHQIPERISE</w:t>
      </w:r>
    </w:p>
    <w:p w:rsidR="00F74886" w:rsidRPr="001628E1" w:rsidRDefault="001628E1">
      <w:pPr>
        <w:pStyle w:val="BodyText"/>
        <w:spacing w:after="260"/>
        <w:ind w:firstLine="0"/>
        <w:jc w:val="center"/>
        <w:rPr>
          <w:lang w:val="sq-AL"/>
        </w:rPr>
      </w:pPr>
      <w:r w:rsidRPr="001628E1">
        <w:rPr>
          <w:lang w:val="sq-AL"/>
        </w:rPr>
        <w:t>VENDOSI:</w:t>
      </w:r>
    </w:p>
    <w:p w:rsidR="00F74886" w:rsidRPr="001628E1" w:rsidRDefault="001628E1">
      <w:pPr>
        <w:pStyle w:val="BodyText"/>
        <w:spacing w:after="260"/>
        <w:jc w:val="both"/>
        <w:rPr>
          <w:lang w:val="sq-AL"/>
        </w:rPr>
      </w:pPr>
      <w:r w:rsidRPr="001628E1">
        <w:rPr>
          <w:lang w:val="sq-AL"/>
        </w:rPr>
        <w:t>Ne ligjin nr. 93/2015 “Per turizmin”, i ndryshuar, behen keto ndryshime dhe shtesa:</w:t>
      </w:r>
    </w:p>
    <w:p w:rsidR="00F74886" w:rsidRPr="001628E1" w:rsidRDefault="001628E1">
      <w:pPr>
        <w:pStyle w:val="BodyText"/>
        <w:spacing w:after="260"/>
        <w:ind w:firstLine="0"/>
        <w:jc w:val="center"/>
        <w:rPr>
          <w:lang w:val="sq-AL"/>
        </w:rPr>
      </w:pPr>
      <w:r w:rsidRPr="001628E1">
        <w:rPr>
          <w:lang w:val="sq-AL"/>
        </w:rPr>
        <w:t>Neni 1</w:t>
      </w:r>
    </w:p>
    <w:p w:rsidR="00F74886" w:rsidRPr="001628E1" w:rsidRDefault="001628E1">
      <w:pPr>
        <w:pStyle w:val="BodyText"/>
        <w:spacing w:after="260"/>
        <w:jc w:val="both"/>
        <w:rPr>
          <w:lang w:val="sq-AL"/>
        </w:rPr>
      </w:pPr>
      <w:r w:rsidRPr="001628E1">
        <w:rPr>
          <w:lang w:val="sq-AL"/>
        </w:rPr>
        <w:t>Kudo ne ligj fjala “revokim/in” zevendesohet me fjalen “shfuqizim/in”.</w:t>
      </w:r>
    </w:p>
    <w:p w:rsidR="00F74886" w:rsidRPr="001628E1" w:rsidRDefault="001628E1">
      <w:pPr>
        <w:pStyle w:val="BodyText"/>
        <w:spacing w:after="260"/>
        <w:ind w:firstLine="0"/>
        <w:jc w:val="center"/>
        <w:rPr>
          <w:lang w:val="sq-AL"/>
        </w:rPr>
      </w:pPr>
      <w:r w:rsidRPr="001628E1">
        <w:rPr>
          <w:lang w:val="sq-AL"/>
        </w:rPr>
        <w:t>Neni 2</w:t>
      </w:r>
    </w:p>
    <w:p w:rsidR="00F74886" w:rsidRPr="001628E1" w:rsidRDefault="001628E1">
      <w:pPr>
        <w:pStyle w:val="BodyText"/>
        <w:jc w:val="both"/>
        <w:rPr>
          <w:lang w:val="sq-AL"/>
        </w:rPr>
      </w:pPr>
      <w:r w:rsidRPr="001628E1">
        <w:rPr>
          <w:lang w:val="sq-AL"/>
        </w:rPr>
        <w:t>Ne nenin 4 behen keto ndryshime:</w:t>
      </w:r>
    </w:p>
    <w:p w:rsidR="00F74886" w:rsidRPr="001628E1" w:rsidRDefault="001628E1">
      <w:pPr>
        <w:pStyle w:val="BodyText"/>
        <w:numPr>
          <w:ilvl w:val="0"/>
          <w:numId w:val="1"/>
        </w:numPr>
        <w:tabs>
          <w:tab w:val="left" w:pos="570"/>
        </w:tabs>
        <w:jc w:val="both"/>
        <w:rPr>
          <w:lang w:val="sq-AL"/>
        </w:rPr>
      </w:pPr>
      <w:r w:rsidRPr="001628E1">
        <w:rPr>
          <w:lang w:val="sq-AL"/>
        </w:rPr>
        <w:t>Pika 1 ndryshohet si me poshte:</w:t>
      </w:r>
    </w:p>
    <w:p w:rsidR="00F74886" w:rsidRPr="001628E1" w:rsidRDefault="001628E1">
      <w:pPr>
        <w:pStyle w:val="BodyText"/>
        <w:jc w:val="both"/>
        <w:rPr>
          <w:lang w:val="sq-AL"/>
        </w:rPr>
      </w:pPr>
      <w:r w:rsidRPr="001628E1">
        <w:rPr>
          <w:lang w:val="sq-AL"/>
        </w:rPr>
        <w:t>“1. “Agjenci udhetimi” eshte gdo person fzik ose juridik, i cili, ne menyre te drejtperdrejte ose si ndermjetes, merr persiper t’u ofroje turisteve dhe personave te tjere, si individe apo te organizuar ne grup, sherbimet e percaktuara ne nenin 47 te ketij ligji. Agjencia e udhetimit zhvillon veprimtarine e saj bazuar ne kontrata ndermjetesimi per shitjen e sherbimeve te ofruara nga furnizuesit e sherbimeve te udhetimit dhe/ose kontrata konsulence me konsumatorin.”.</w:t>
      </w:r>
    </w:p>
    <w:p w:rsidR="00F74886" w:rsidRPr="001628E1" w:rsidRDefault="001628E1">
      <w:pPr>
        <w:pStyle w:val="BodyText"/>
        <w:numPr>
          <w:ilvl w:val="0"/>
          <w:numId w:val="1"/>
        </w:numPr>
        <w:tabs>
          <w:tab w:val="left" w:pos="567"/>
        </w:tabs>
        <w:jc w:val="both"/>
        <w:rPr>
          <w:lang w:val="sq-AL"/>
        </w:rPr>
      </w:pPr>
      <w:r w:rsidRPr="001628E1">
        <w:rPr>
          <w:lang w:val="sq-AL"/>
        </w:rPr>
        <w:t>Ne piken 20 fjalet “personi fizik dhe juridik” zevendesohen me fjalet “personi fizik ose juridik”.</w:t>
      </w:r>
    </w:p>
    <w:p w:rsidR="00F74886" w:rsidRPr="001628E1" w:rsidRDefault="001628E1">
      <w:pPr>
        <w:pStyle w:val="BodyText"/>
        <w:numPr>
          <w:ilvl w:val="0"/>
          <w:numId w:val="1"/>
        </w:numPr>
        <w:tabs>
          <w:tab w:val="left" w:pos="567"/>
        </w:tabs>
        <w:jc w:val="both"/>
        <w:rPr>
          <w:lang w:val="sq-AL"/>
        </w:rPr>
      </w:pPr>
      <w:r w:rsidRPr="001628E1">
        <w:rPr>
          <w:lang w:val="sq-AL"/>
        </w:rPr>
        <w:t>Pas pikes 55 shtohen pikat 56, 57, 58, 59, 60, 61, 62, 63, 64, 65, 66, 67, 68, 69 dhe 70 me kete permbajtje:</w:t>
      </w:r>
    </w:p>
    <w:p w:rsidR="00F74886" w:rsidRPr="001628E1" w:rsidRDefault="001628E1">
      <w:pPr>
        <w:pStyle w:val="BodyText"/>
        <w:spacing w:after="260"/>
        <w:jc w:val="both"/>
        <w:rPr>
          <w:lang w:val="sq-AL"/>
        </w:rPr>
      </w:pPr>
      <w:r w:rsidRPr="001628E1">
        <w:rPr>
          <w:lang w:val="sq-AL"/>
        </w:rPr>
        <w:t>“56. “Apartament” eshte njesi banimi, e destinuar per te ofruar sherbime akomodimi per turistet, e perbere minimalisht nga nje dhome ndenjeje ose kuzhine, nje ose me shume dhoma gjumi dhe me te pakten nje tualet.</w:t>
      </w:r>
    </w:p>
    <w:p w:rsidR="00F74886" w:rsidRPr="001628E1" w:rsidRDefault="001628E1">
      <w:pPr>
        <w:pStyle w:val="BodyText"/>
        <w:numPr>
          <w:ilvl w:val="0"/>
          <w:numId w:val="2"/>
        </w:numPr>
        <w:tabs>
          <w:tab w:val="left" w:pos="673"/>
        </w:tabs>
        <w:jc w:val="both"/>
        <w:rPr>
          <w:lang w:val="sq-AL"/>
        </w:rPr>
      </w:pPr>
      <w:r w:rsidRPr="001628E1">
        <w:rPr>
          <w:lang w:val="sq-AL"/>
        </w:rPr>
        <w:t xml:space="preserve">“Bllok apartamentesh” jane dy ose me </w:t>
      </w:r>
      <w:r w:rsidRPr="001628E1">
        <w:rPr>
          <w:lang w:val="sq-AL"/>
        </w:rPr>
        <w:t>shume apartamente, te cilat menaxhohen nga i njejti sipermarres turistik.</w:t>
      </w:r>
    </w:p>
    <w:p w:rsidR="00F74886" w:rsidRPr="001628E1" w:rsidRDefault="001628E1">
      <w:pPr>
        <w:pStyle w:val="BodyText"/>
        <w:numPr>
          <w:ilvl w:val="0"/>
          <w:numId w:val="2"/>
        </w:numPr>
        <w:tabs>
          <w:tab w:val="left" w:pos="673"/>
        </w:tabs>
        <w:jc w:val="both"/>
        <w:rPr>
          <w:lang w:val="sq-AL"/>
        </w:rPr>
      </w:pPr>
      <w:r w:rsidRPr="001628E1">
        <w:rPr>
          <w:lang w:val="sq-AL"/>
        </w:rPr>
        <w:t>“Dhome” nenkupton nje njesi te vegante te nje ndertese rezidenciale ose e nje njesie banimi, ne te cilen ofrohet sherbimi i akomodimit per turistet.</w:t>
      </w:r>
    </w:p>
    <w:p w:rsidR="00F74886" w:rsidRPr="001628E1" w:rsidRDefault="001628E1">
      <w:pPr>
        <w:pStyle w:val="BodyText"/>
        <w:numPr>
          <w:ilvl w:val="0"/>
          <w:numId w:val="2"/>
        </w:numPr>
        <w:tabs>
          <w:tab w:val="left" w:pos="673"/>
        </w:tabs>
        <w:jc w:val="both"/>
        <w:rPr>
          <w:lang w:val="sq-AL"/>
        </w:rPr>
      </w:pPr>
      <w:r w:rsidRPr="001628E1">
        <w:rPr>
          <w:lang w:val="sq-AL"/>
        </w:rPr>
        <w:t>“Vile” eshte nje ndertese me oborr dhe hapesire kopshti, e destinuar per te ofruar sherbime akomodimi per turistet ne zona turistike.</w:t>
      </w:r>
    </w:p>
    <w:p w:rsidR="00F74886" w:rsidRPr="001628E1" w:rsidRDefault="001628E1">
      <w:pPr>
        <w:pStyle w:val="BodyText"/>
        <w:numPr>
          <w:ilvl w:val="0"/>
          <w:numId w:val="2"/>
        </w:numPr>
        <w:tabs>
          <w:tab w:val="left" w:pos="673"/>
        </w:tabs>
        <w:jc w:val="both"/>
        <w:rPr>
          <w:lang w:val="sq-AL"/>
        </w:rPr>
      </w:pPr>
      <w:r w:rsidRPr="001628E1">
        <w:rPr>
          <w:lang w:val="sq-AL"/>
        </w:rPr>
        <w:t>“Strukture akomoduese e trashegimise kulturore” eshte struktura e percaktuar si pasuri kulturore ne perputhje me legjislacionin per trashegimine kulturore dhe qe kategorizohet, per sa eshte e mundur, sipas percaktimeve te legjislacionit te turizmit.</w:t>
      </w:r>
    </w:p>
    <w:p w:rsidR="00F74886" w:rsidRPr="001628E1" w:rsidRDefault="001628E1">
      <w:pPr>
        <w:pStyle w:val="BodyText"/>
        <w:numPr>
          <w:ilvl w:val="0"/>
          <w:numId w:val="2"/>
        </w:numPr>
        <w:tabs>
          <w:tab w:val="left" w:pos="678"/>
        </w:tabs>
        <w:jc w:val="both"/>
        <w:rPr>
          <w:lang w:val="sq-AL"/>
        </w:rPr>
      </w:pPr>
      <w:r w:rsidRPr="001628E1">
        <w:rPr>
          <w:lang w:val="sq-AL"/>
        </w:rPr>
        <w:t>“Hotel i shperndare” eshte nje strukture akomoduese, i cili ofron sherbimet e mikpritjes per vizitoret, i perbere nga shtepi, apartamente ose dhoma te vendosura ne ndertesa te veganta, ekzistuese, afer njera-tjetres, te menaxhuara nga i njejti sipermarres turistik.</w:t>
      </w:r>
    </w:p>
    <w:p w:rsidR="00F74886" w:rsidRPr="001628E1" w:rsidRDefault="001628E1">
      <w:pPr>
        <w:pStyle w:val="BodyText"/>
        <w:numPr>
          <w:ilvl w:val="0"/>
          <w:numId w:val="2"/>
        </w:numPr>
        <w:tabs>
          <w:tab w:val="left" w:pos="673"/>
        </w:tabs>
        <w:jc w:val="both"/>
        <w:rPr>
          <w:lang w:val="sq-AL"/>
        </w:rPr>
      </w:pPr>
      <w:r w:rsidRPr="001628E1">
        <w:rPr>
          <w:lang w:val="sq-AL"/>
        </w:rPr>
        <w:t>“Kalendari turistik i aktiviteteve zbavitese” eshte programi gjithevjetor, qe perfshin te gjitha ngjarjet kulturore, te tradites, sportive dhe natyrore, te cilat ofrojne zbavitje dhe kenaqesi per turistet ne te gjithe territorin e Shqiperise. Ky kalendar publikohet gdo vit ne faqen zyrtare te ministrise pergjegjese per turizmin dhe te institucionit pergjegjes per promovimin e turizmit, si dhe ne platformat online te menaxhuara prej tij.</w:t>
      </w:r>
    </w:p>
    <w:p w:rsidR="00F74886" w:rsidRPr="001628E1" w:rsidRDefault="001628E1">
      <w:pPr>
        <w:pStyle w:val="BodyText"/>
        <w:numPr>
          <w:ilvl w:val="0"/>
          <w:numId w:val="2"/>
        </w:numPr>
        <w:tabs>
          <w:tab w:val="left" w:pos="673"/>
        </w:tabs>
        <w:jc w:val="both"/>
        <w:rPr>
          <w:lang w:val="sq-AL"/>
        </w:rPr>
      </w:pPr>
      <w:r w:rsidRPr="001628E1">
        <w:rPr>
          <w:lang w:val="sq-AL"/>
        </w:rPr>
        <w:t>“Plazh” eshte hapesira me rere, zhavorr apo shkemb, qe shtrihet ne buze te ujit te detit, lumit ose liqenit, e identifikuar si e pershtatshme per zone glodhjeje, argetuese dhe qe konsiderohet e parrezikshme nga pikepamja shendetesore apo e sigurise per perdorim nga pushuesit.</w:t>
      </w:r>
    </w:p>
    <w:p w:rsidR="00F74886" w:rsidRPr="001628E1" w:rsidRDefault="001628E1">
      <w:pPr>
        <w:pStyle w:val="BodyText"/>
        <w:numPr>
          <w:ilvl w:val="0"/>
          <w:numId w:val="2"/>
        </w:numPr>
        <w:tabs>
          <w:tab w:val="left" w:pos="678"/>
        </w:tabs>
        <w:jc w:val="both"/>
        <w:rPr>
          <w:lang w:val="sq-AL"/>
        </w:rPr>
      </w:pPr>
      <w:r w:rsidRPr="001628E1">
        <w:rPr>
          <w:lang w:val="sq-AL"/>
        </w:rPr>
        <w:t>“Plazh i lejuar” eshte plazhi i percaktuar si i tille nga organet pergjegjese, ne te cilin lejohet te ushtrohet veprimtaria e stacionit te plazhit, ne perputhje me kerkesat e ketij ligji.</w:t>
      </w:r>
    </w:p>
    <w:p w:rsidR="00F74886" w:rsidRPr="001628E1" w:rsidRDefault="001628E1">
      <w:pPr>
        <w:pStyle w:val="BodyText"/>
        <w:numPr>
          <w:ilvl w:val="0"/>
          <w:numId w:val="2"/>
        </w:numPr>
        <w:tabs>
          <w:tab w:val="left" w:pos="678"/>
        </w:tabs>
        <w:jc w:val="both"/>
        <w:rPr>
          <w:lang w:val="sq-AL"/>
        </w:rPr>
      </w:pPr>
      <w:r w:rsidRPr="001628E1">
        <w:rPr>
          <w:lang w:val="sq-AL"/>
        </w:rPr>
        <w:t>“Sipermarres turistik” eshte personi fizik ose juridik, i krijuar sipas legjislacionit ne fuqi per tregtaret dhe shoqerite tregtare, i cili kryen veprimtari ne fushen e turizmit.</w:t>
      </w:r>
    </w:p>
    <w:p w:rsidR="00F74886" w:rsidRPr="001628E1" w:rsidRDefault="001628E1">
      <w:pPr>
        <w:pStyle w:val="BodyText"/>
        <w:numPr>
          <w:ilvl w:val="0"/>
          <w:numId w:val="2"/>
        </w:numPr>
        <w:tabs>
          <w:tab w:val="left" w:pos="673"/>
        </w:tabs>
        <w:jc w:val="both"/>
        <w:rPr>
          <w:lang w:val="sq-AL"/>
        </w:rPr>
      </w:pPr>
      <w:r w:rsidRPr="001628E1">
        <w:rPr>
          <w:lang w:val="sq-AL"/>
        </w:rPr>
        <w:t>“Shteg turistik” nenkupton nje rruge kryesisht te pashtruar dhe me nje sfond natyror, e pajisur me sinjalistiken dhe me insfrastrukturen tjeter te nevojshme per te mundesuar ecjen ose kalimin pergjate apo drejt vendndodhjeve te veganta me interes turistik, me qellim krijimin e eksperiencave rekreative.</w:t>
      </w:r>
    </w:p>
    <w:p w:rsidR="00F74886" w:rsidRPr="001628E1" w:rsidRDefault="001628E1">
      <w:pPr>
        <w:pStyle w:val="BodyText"/>
        <w:numPr>
          <w:ilvl w:val="0"/>
          <w:numId w:val="2"/>
        </w:numPr>
        <w:tabs>
          <w:tab w:val="left" w:pos="712"/>
        </w:tabs>
        <w:jc w:val="both"/>
        <w:rPr>
          <w:lang w:val="sq-AL"/>
        </w:rPr>
      </w:pPr>
      <w:r w:rsidRPr="001628E1">
        <w:rPr>
          <w:lang w:val="sq-AL"/>
        </w:rPr>
        <w:lastRenderedPageBreak/>
        <w:t>“Shtegmbajtes” eshte personi i trajnuar, i cili ka pergjegjesi per administrimin dhe mirembajtjen e shtigjeve turistike.</w:t>
      </w:r>
    </w:p>
    <w:p w:rsidR="00F74886" w:rsidRPr="001628E1" w:rsidRDefault="001628E1">
      <w:pPr>
        <w:pStyle w:val="BodyText"/>
        <w:numPr>
          <w:ilvl w:val="0"/>
          <w:numId w:val="2"/>
        </w:numPr>
        <w:tabs>
          <w:tab w:val="left" w:pos="707"/>
        </w:tabs>
        <w:jc w:val="both"/>
        <w:rPr>
          <w:lang w:val="sq-AL"/>
        </w:rPr>
      </w:pPr>
      <w:r w:rsidRPr="001628E1">
        <w:rPr>
          <w:lang w:val="sq-AL"/>
        </w:rPr>
        <w:t>“Vrojtues plazhi” eshte personi i kualifikuar per te shpetuar jeten ne uje dhe per te dhene ndihmen e pare mjekesore.</w:t>
      </w:r>
    </w:p>
    <w:p w:rsidR="00F74886" w:rsidRPr="001628E1" w:rsidRDefault="001628E1">
      <w:pPr>
        <w:pStyle w:val="BodyText"/>
        <w:numPr>
          <w:ilvl w:val="0"/>
          <w:numId w:val="2"/>
        </w:numPr>
        <w:tabs>
          <w:tab w:val="left" w:pos="707"/>
        </w:tabs>
        <w:jc w:val="both"/>
        <w:rPr>
          <w:lang w:val="sq-AL"/>
        </w:rPr>
      </w:pPr>
      <w:r w:rsidRPr="001628E1">
        <w:rPr>
          <w:lang w:val="sq-AL"/>
        </w:rPr>
        <w:t>“Ujera te brendshme” ka kuptimin e dhene ne ligjin per aktivitetet e turizmit detar.</w:t>
      </w:r>
    </w:p>
    <w:p w:rsidR="00F74886" w:rsidRPr="001628E1" w:rsidRDefault="001628E1">
      <w:pPr>
        <w:pStyle w:val="BodyText"/>
        <w:numPr>
          <w:ilvl w:val="0"/>
          <w:numId w:val="2"/>
        </w:numPr>
        <w:tabs>
          <w:tab w:val="left" w:pos="712"/>
        </w:tabs>
        <w:spacing w:after="260"/>
        <w:jc w:val="both"/>
        <w:rPr>
          <w:lang w:val="sq-AL"/>
        </w:rPr>
      </w:pPr>
      <w:r w:rsidRPr="001628E1">
        <w:rPr>
          <w:lang w:val="sq-AL"/>
        </w:rPr>
        <w:t>“Zone bregujore” eshte zona qe perfshin vijen bregdetare, hapesiren detare dhe ujerat e brendshme te Republikes se Shqiperise, ne te cilat zhvillohen aktivitete turistike.”.</w:t>
      </w:r>
    </w:p>
    <w:p w:rsidR="00F74886" w:rsidRPr="001628E1" w:rsidRDefault="001628E1">
      <w:pPr>
        <w:pStyle w:val="BodyText"/>
        <w:spacing w:after="260"/>
        <w:ind w:firstLine="0"/>
        <w:jc w:val="center"/>
        <w:rPr>
          <w:lang w:val="sq-AL"/>
        </w:rPr>
      </w:pPr>
      <w:r w:rsidRPr="001628E1">
        <w:rPr>
          <w:lang w:val="sq-AL"/>
        </w:rPr>
        <w:t>Neni 3</w:t>
      </w:r>
    </w:p>
    <w:p w:rsidR="00F74886" w:rsidRPr="001628E1" w:rsidRDefault="001628E1">
      <w:pPr>
        <w:pStyle w:val="BodyText"/>
        <w:spacing w:after="260"/>
        <w:jc w:val="both"/>
        <w:rPr>
          <w:lang w:val="sq-AL"/>
        </w:rPr>
      </w:pPr>
      <w:r w:rsidRPr="001628E1">
        <w:rPr>
          <w:lang w:val="sq-AL"/>
        </w:rPr>
        <w:t>Neni 8 ndryshohet si me poshte:</w:t>
      </w:r>
    </w:p>
    <w:p w:rsidR="00F74886" w:rsidRPr="001628E1" w:rsidRDefault="001628E1">
      <w:pPr>
        <w:pStyle w:val="BodyText"/>
        <w:ind w:firstLine="0"/>
        <w:jc w:val="center"/>
        <w:rPr>
          <w:lang w:val="sq-AL"/>
        </w:rPr>
      </w:pPr>
      <w:r w:rsidRPr="001628E1">
        <w:rPr>
          <w:lang w:val="sq-AL"/>
        </w:rPr>
        <w:t>“Neni 8</w:t>
      </w:r>
    </w:p>
    <w:p w:rsidR="00F74886" w:rsidRPr="001628E1" w:rsidRDefault="001628E1">
      <w:pPr>
        <w:pStyle w:val="BodyText"/>
        <w:spacing w:after="260"/>
        <w:ind w:firstLine="0"/>
        <w:jc w:val="center"/>
        <w:rPr>
          <w:lang w:val="sq-AL"/>
        </w:rPr>
      </w:pPr>
      <w:r w:rsidRPr="001628E1">
        <w:rPr>
          <w:b/>
          <w:bCs/>
          <w:lang w:val="sq-AL"/>
        </w:rPr>
        <w:t>Institucionet pergjegjese ne fushen e</w:t>
      </w:r>
      <w:r w:rsidRPr="001628E1">
        <w:rPr>
          <w:b/>
          <w:bCs/>
          <w:lang w:val="sq-AL"/>
        </w:rPr>
        <w:br/>
        <w:t>turizmit</w:t>
      </w:r>
    </w:p>
    <w:p w:rsidR="00F74886" w:rsidRPr="001628E1" w:rsidRDefault="001628E1">
      <w:pPr>
        <w:pStyle w:val="BodyText"/>
        <w:jc w:val="both"/>
        <w:rPr>
          <w:lang w:val="sq-AL"/>
        </w:rPr>
      </w:pPr>
      <w:r w:rsidRPr="001628E1">
        <w:rPr>
          <w:lang w:val="sq-AL"/>
        </w:rPr>
        <w:t>Institucionet pergjegjese ne fushen e turizmit jane:</w:t>
      </w:r>
    </w:p>
    <w:p w:rsidR="00F74886" w:rsidRPr="001628E1" w:rsidRDefault="001628E1">
      <w:pPr>
        <w:pStyle w:val="BodyText"/>
        <w:numPr>
          <w:ilvl w:val="0"/>
          <w:numId w:val="3"/>
        </w:numPr>
        <w:tabs>
          <w:tab w:val="left" w:pos="609"/>
        </w:tabs>
        <w:jc w:val="both"/>
        <w:rPr>
          <w:lang w:val="sq-AL"/>
        </w:rPr>
      </w:pPr>
      <w:r w:rsidRPr="001628E1">
        <w:rPr>
          <w:lang w:val="sq-AL"/>
        </w:rPr>
        <w:t>ministria pergjegjese per turizmin;</w:t>
      </w:r>
    </w:p>
    <w:p w:rsidR="00F74886" w:rsidRPr="001628E1" w:rsidRDefault="001628E1">
      <w:pPr>
        <w:pStyle w:val="BodyText"/>
        <w:numPr>
          <w:ilvl w:val="0"/>
          <w:numId w:val="3"/>
        </w:numPr>
        <w:tabs>
          <w:tab w:val="left" w:pos="638"/>
        </w:tabs>
        <w:jc w:val="both"/>
        <w:rPr>
          <w:lang w:val="sq-AL"/>
        </w:rPr>
      </w:pPr>
      <w:r w:rsidRPr="001628E1">
        <w:rPr>
          <w:lang w:val="sq-AL"/>
        </w:rPr>
        <w:t>Agjencia Kombetare e Turizmit;</w:t>
      </w:r>
    </w:p>
    <w:p w:rsidR="00F74886" w:rsidRPr="001628E1" w:rsidRDefault="001628E1">
      <w:pPr>
        <w:pStyle w:val="BodyText"/>
        <w:numPr>
          <w:ilvl w:val="0"/>
          <w:numId w:val="3"/>
        </w:numPr>
        <w:tabs>
          <w:tab w:val="left" w:pos="614"/>
        </w:tabs>
        <w:jc w:val="both"/>
        <w:rPr>
          <w:lang w:val="sq-AL"/>
        </w:rPr>
      </w:pPr>
      <w:r w:rsidRPr="001628E1">
        <w:rPr>
          <w:lang w:val="sq-AL"/>
        </w:rPr>
        <w:t>Agjencia Kombetare e Bregdetit;</w:t>
      </w:r>
    </w:p>
    <w:p w:rsidR="00F74886" w:rsidRPr="001628E1" w:rsidRDefault="001628E1">
      <w:pPr>
        <w:pStyle w:val="BodyText"/>
        <w:spacing w:after="260"/>
        <w:jc w:val="both"/>
        <w:rPr>
          <w:lang w:val="sq-AL"/>
        </w:rPr>
      </w:pPr>
      <w:r w:rsidRPr="001628E1">
        <w:rPr>
          <w:lang w:val="sq-AL"/>
        </w:rPr>
        <w:t>g) njesite e qeverisjes vendore.”.</w:t>
      </w:r>
    </w:p>
    <w:p w:rsidR="00F74886" w:rsidRPr="001628E1" w:rsidRDefault="001628E1">
      <w:pPr>
        <w:pStyle w:val="BodyText"/>
        <w:spacing w:after="260"/>
        <w:ind w:firstLine="0"/>
        <w:jc w:val="center"/>
        <w:rPr>
          <w:lang w:val="sq-AL"/>
        </w:rPr>
      </w:pPr>
      <w:r w:rsidRPr="001628E1">
        <w:rPr>
          <w:lang w:val="sq-AL"/>
        </w:rPr>
        <w:t>Neni 4</w:t>
      </w:r>
    </w:p>
    <w:p w:rsidR="00F74886" w:rsidRPr="001628E1" w:rsidRDefault="001628E1">
      <w:pPr>
        <w:pStyle w:val="BodyText"/>
        <w:spacing w:after="260"/>
        <w:jc w:val="both"/>
        <w:rPr>
          <w:lang w:val="sq-AL"/>
        </w:rPr>
      </w:pPr>
      <w:r w:rsidRPr="001628E1">
        <w:rPr>
          <w:lang w:val="sq-AL"/>
        </w:rPr>
        <w:t>Neni 10, shfuqizohet.</w:t>
      </w:r>
    </w:p>
    <w:p w:rsidR="00F74886" w:rsidRPr="001628E1" w:rsidRDefault="001628E1">
      <w:pPr>
        <w:pStyle w:val="BodyText"/>
        <w:spacing w:after="260"/>
        <w:ind w:firstLine="0"/>
        <w:jc w:val="center"/>
        <w:rPr>
          <w:lang w:val="sq-AL"/>
        </w:rPr>
      </w:pPr>
      <w:r w:rsidRPr="001628E1">
        <w:rPr>
          <w:lang w:val="sq-AL"/>
        </w:rPr>
        <w:t>Neni 5</w:t>
      </w:r>
    </w:p>
    <w:p w:rsidR="00F74886" w:rsidRPr="001628E1" w:rsidRDefault="001628E1">
      <w:pPr>
        <w:pStyle w:val="BodyText"/>
        <w:spacing w:after="260"/>
        <w:jc w:val="both"/>
        <w:rPr>
          <w:lang w:val="sq-AL"/>
        </w:rPr>
      </w:pPr>
      <w:r w:rsidRPr="001628E1">
        <w:rPr>
          <w:lang w:val="sq-AL"/>
        </w:rPr>
        <w:t>Pas nenit 11 shtohet neni 11/1 me kete permbajtje:</w:t>
      </w:r>
    </w:p>
    <w:p w:rsidR="00F74886" w:rsidRPr="001628E1" w:rsidRDefault="001628E1">
      <w:pPr>
        <w:pStyle w:val="BodyText"/>
        <w:ind w:left="1920" w:firstLine="0"/>
        <w:jc w:val="both"/>
        <w:rPr>
          <w:lang w:val="sq-AL"/>
        </w:rPr>
      </w:pPr>
      <w:r w:rsidRPr="001628E1">
        <w:rPr>
          <w:lang w:val="sq-AL"/>
        </w:rPr>
        <w:t>“Neni 11/1</w:t>
      </w:r>
    </w:p>
    <w:p w:rsidR="00F74886" w:rsidRPr="001628E1" w:rsidRDefault="001628E1">
      <w:pPr>
        <w:pStyle w:val="BodyText"/>
        <w:spacing w:after="260"/>
        <w:ind w:firstLine="0"/>
        <w:jc w:val="center"/>
        <w:rPr>
          <w:lang w:val="sq-AL"/>
        </w:rPr>
      </w:pPr>
      <w:r w:rsidRPr="001628E1">
        <w:rPr>
          <w:b/>
          <w:bCs/>
          <w:lang w:val="sq-AL"/>
        </w:rPr>
        <w:t>Komiteti per te dhenat statistikore ne</w:t>
      </w:r>
      <w:r w:rsidRPr="001628E1">
        <w:rPr>
          <w:b/>
          <w:bCs/>
          <w:lang w:val="sq-AL"/>
        </w:rPr>
        <w:br/>
        <w:t>turizem</w:t>
      </w:r>
    </w:p>
    <w:p w:rsidR="00F74886" w:rsidRPr="001628E1" w:rsidRDefault="001628E1">
      <w:pPr>
        <w:pStyle w:val="BodyText"/>
        <w:numPr>
          <w:ilvl w:val="0"/>
          <w:numId w:val="4"/>
        </w:numPr>
        <w:tabs>
          <w:tab w:val="left" w:pos="606"/>
        </w:tabs>
        <w:jc w:val="both"/>
        <w:rPr>
          <w:lang w:val="sq-AL"/>
        </w:rPr>
      </w:pPr>
      <w:r w:rsidRPr="001628E1">
        <w:rPr>
          <w:lang w:val="sq-AL"/>
        </w:rPr>
        <w:t>Komiteti per te dhenat statistikore ne turizem krijohet si nje organ koordinues prane ministrise pergjegjese per turizmin.</w:t>
      </w:r>
    </w:p>
    <w:p w:rsidR="00F74886" w:rsidRPr="001628E1" w:rsidRDefault="001628E1">
      <w:pPr>
        <w:pStyle w:val="BodyText"/>
        <w:numPr>
          <w:ilvl w:val="0"/>
          <w:numId w:val="4"/>
        </w:numPr>
        <w:tabs>
          <w:tab w:val="left" w:pos="602"/>
        </w:tabs>
        <w:spacing w:after="260"/>
        <w:jc w:val="both"/>
        <w:rPr>
          <w:lang w:val="sq-AL"/>
        </w:rPr>
      </w:pPr>
      <w:r w:rsidRPr="001628E1">
        <w:rPr>
          <w:lang w:val="sq-AL"/>
        </w:rPr>
        <w:t>Komiteti kryesohet nga ministri pergjegjes per turizmin dhe ka ne perberje te tij perfaqesues nga institucionet qendrore dhe vendore, veprimtaria e te cileve lidhet me te dhenat ne fushen e turizmit.</w:t>
      </w:r>
    </w:p>
    <w:p w:rsidR="00F74886" w:rsidRPr="001628E1" w:rsidRDefault="001628E1">
      <w:pPr>
        <w:pStyle w:val="BodyText"/>
        <w:numPr>
          <w:ilvl w:val="0"/>
          <w:numId w:val="4"/>
        </w:numPr>
        <w:tabs>
          <w:tab w:val="left" w:pos="620"/>
        </w:tabs>
        <w:spacing w:after="260"/>
        <w:jc w:val="both"/>
        <w:rPr>
          <w:lang w:val="sq-AL"/>
        </w:rPr>
      </w:pPr>
      <w:r w:rsidRPr="001628E1">
        <w:rPr>
          <w:lang w:val="sq-AL"/>
        </w:rPr>
        <w:t>Perberja, menyra e organizimit dhe funksionimit, si dhe detyrat e komitetit miratohen me vendim te Keshillit te Ministrave, me propozim te ministrit pergjegjes per turizmin.”.</w:t>
      </w:r>
    </w:p>
    <w:p w:rsidR="00F74886" w:rsidRPr="001628E1" w:rsidRDefault="001628E1">
      <w:pPr>
        <w:pStyle w:val="BodyText"/>
        <w:spacing w:after="260"/>
        <w:ind w:firstLine="0"/>
        <w:jc w:val="center"/>
        <w:rPr>
          <w:lang w:val="sq-AL"/>
        </w:rPr>
      </w:pPr>
      <w:r w:rsidRPr="001628E1">
        <w:rPr>
          <w:lang w:val="sq-AL"/>
        </w:rPr>
        <w:t>Neni 6</w:t>
      </w:r>
    </w:p>
    <w:p w:rsidR="00F74886" w:rsidRPr="001628E1" w:rsidRDefault="001628E1">
      <w:pPr>
        <w:pStyle w:val="BodyText"/>
        <w:spacing w:after="260"/>
        <w:jc w:val="both"/>
        <w:rPr>
          <w:lang w:val="sq-AL"/>
        </w:rPr>
      </w:pPr>
      <w:r w:rsidRPr="001628E1">
        <w:rPr>
          <w:lang w:val="sq-AL"/>
        </w:rPr>
        <w:t>Neni 14 ndryshohet si me poshte:</w:t>
      </w:r>
    </w:p>
    <w:p w:rsidR="00F74886" w:rsidRPr="001628E1" w:rsidRDefault="001628E1">
      <w:pPr>
        <w:pStyle w:val="BodyText"/>
        <w:ind w:firstLine="0"/>
        <w:jc w:val="center"/>
        <w:rPr>
          <w:lang w:val="sq-AL"/>
        </w:rPr>
      </w:pPr>
      <w:r w:rsidRPr="001628E1">
        <w:rPr>
          <w:lang w:val="sq-AL"/>
        </w:rPr>
        <w:t>“Neni 14</w:t>
      </w:r>
    </w:p>
    <w:p w:rsidR="00F74886" w:rsidRPr="001628E1" w:rsidRDefault="001628E1">
      <w:pPr>
        <w:pStyle w:val="BodyText"/>
        <w:spacing w:after="260"/>
        <w:ind w:firstLine="0"/>
        <w:jc w:val="center"/>
        <w:rPr>
          <w:lang w:val="sq-AL"/>
        </w:rPr>
      </w:pPr>
      <w:r w:rsidRPr="001628E1">
        <w:rPr>
          <w:b/>
          <w:bCs/>
          <w:lang w:val="sq-AL"/>
        </w:rPr>
        <w:t>Funksionet dhe kompetencat e Agjencise</w:t>
      </w:r>
      <w:r w:rsidRPr="001628E1">
        <w:rPr>
          <w:b/>
          <w:bCs/>
          <w:lang w:val="sq-AL"/>
        </w:rPr>
        <w:br/>
        <w:t>Kombetare te Turizmit</w:t>
      </w:r>
    </w:p>
    <w:p w:rsidR="00F74886" w:rsidRPr="001628E1" w:rsidRDefault="001628E1">
      <w:pPr>
        <w:pStyle w:val="BodyText"/>
        <w:jc w:val="both"/>
        <w:rPr>
          <w:lang w:val="sq-AL"/>
        </w:rPr>
      </w:pPr>
      <w:r w:rsidRPr="001628E1">
        <w:rPr>
          <w:lang w:val="sq-AL"/>
        </w:rPr>
        <w:t>Agjencia Kombetare e Turizmit ka keto funksione dhe kompetenca:</w:t>
      </w:r>
    </w:p>
    <w:p w:rsidR="00F74886" w:rsidRPr="001628E1" w:rsidRDefault="001628E1">
      <w:pPr>
        <w:pStyle w:val="BodyText"/>
        <w:numPr>
          <w:ilvl w:val="0"/>
          <w:numId w:val="5"/>
        </w:numPr>
        <w:tabs>
          <w:tab w:val="left" w:pos="567"/>
        </w:tabs>
        <w:jc w:val="both"/>
        <w:rPr>
          <w:lang w:val="sq-AL"/>
        </w:rPr>
      </w:pPr>
      <w:r w:rsidRPr="001628E1">
        <w:rPr>
          <w:lang w:val="sq-AL"/>
        </w:rPr>
        <w:t>Zbaton politikat e qeverise per marketingun ne fushen e turizmit, duke promovuar sektorin e turizmit ne nivel kombetar dhe nderkombetar nepermjet organizimit te panaireve, pjesemarrjes ne panaire nderkombetare dhe aktiviteteve te tjera me karakter promovues, me qellim krijimin e imazhit te Shqiperise, si destinacion turistik ne tregun nderkombetar.</w:t>
      </w:r>
    </w:p>
    <w:p w:rsidR="00F74886" w:rsidRPr="001628E1" w:rsidRDefault="001628E1">
      <w:pPr>
        <w:pStyle w:val="BodyText"/>
        <w:numPr>
          <w:ilvl w:val="0"/>
          <w:numId w:val="5"/>
        </w:numPr>
        <w:tabs>
          <w:tab w:val="left" w:pos="567"/>
        </w:tabs>
        <w:jc w:val="both"/>
        <w:rPr>
          <w:lang w:val="sq-AL"/>
        </w:rPr>
      </w:pPr>
      <w:r w:rsidRPr="001628E1">
        <w:rPr>
          <w:lang w:val="sq-AL"/>
        </w:rPr>
        <w:t>Ofron informacion per vizitoret, udhetaret dhe turistet per sherbimet turistike qe ofrohen, per produktet dhe destinacionet turistike, per veprimtari e te dhena te tjera te dobishme.</w:t>
      </w:r>
    </w:p>
    <w:p w:rsidR="00F74886" w:rsidRPr="001628E1" w:rsidRDefault="001628E1">
      <w:pPr>
        <w:pStyle w:val="BodyText"/>
        <w:numPr>
          <w:ilvl w:val="0"/>
          <w:numId w:val="5"/>
        </w:numPr>
        <w:tabs>
          <w:tab w:val="left" w:pos="562"/>
        </w:tabs>
        <w:jc w:val="both"/>
        <w:rPr>
          <w:lang w:val="sq-AL"/>
        </w:rPr>
      </w:pPr>
      <w:r w:rsidRPr="001628E1">
        <w:rPr>
          <w:lang w:val="sq-AL"/>
        </w:rPr>
        <w:t>Promovon produktin dhe destinacionet turistike brenda e jashte vendit, duke bashkepunuar me zyrat rajonale te turizmit, pushtetin vendor dhe organizma te tjere qe operojne ne fushen e turizmit.</w:t>
      </w:r>
    </w:p>
    <w:p w:rsidR="00F74886" w:rsidRPr="001628E1" w:rsidRDefault="001628E1">
      <w:pPr>
        <w:pStyle w:val="BodyText"/>
        <w:numPr>
          <w:ilvl w:val="0"/>
          <w:numId w:val="5"/>
        </w:numPr>
        <w:tabs>
          <w:tab w:val="left" w:pos="562"/>
        </w:tabs>
        <w:jc w:val="both"/>
        <w:rPr>
          <w:lang w:val="sq-AL"/>
        </w:rPr>
      </w:pPr>
      <w:r w:rsidRPr="001628E1">
        <w:rPr>
          <w:lang w:val="sq-AL"/>
        </w:rPr>
        <w:t>Promovon investimet ne zonat me prioritet zhvillimin e turizmit, duke bashkepunuar me institucionet e tjera publike te nxitjes se investimeve ne vend.</w:t>
      </w:r>
    </w:p>
    <w:p w:rsidR="00F74886" w:rsidRPr="001628E1" w:rsidRDefault="001628E1">
      <w:pPr>
        <w:pStyle w:val="BodyText"/>
        <w:numPr>
          <w:ilvl w:val="0"/>
          <w:numId w:val="5"/>
        </w:numPr>
        <w:tabs>
          <w:tab w:val="left" w:pos="567"/>
        </w:tabs>
        <w:jc w:val="both"/>
        <w:rPr>
          <w:lang w:val="sq-AL"/>
        </w:rPr>
      </w:pPr>
      <w:r w:rsidRPr="001628E1">
        <w:rPr>
          <w:lang w:val="sq-AL"/>
        </w:rPr>
        <w:t>Ndermerr dhe nxit projekte per turizmin sipas fushes se veprimtarise, duke marre miratimin paraprak te ministrise pergjegjese per turizmin.</w:t>
      </w:r>
    </w:p>
    <w:p w:rsidR="00F74886" w:rsidRPr="001628E1" w:rsidRDefault="001628E1">
      <w:pPr>
        <w:pStyle w:val="BodyText"/>
        <w:numPr>
          <w:ilvl w:val="0"/>
          <w:numId w:val="5"/>
        </w:numPr>
        <w:tabs>
          <w:tab w:val="left" w:pos="567"/>
        </w:tabs>
        <w:jc w:val="both"/>
        <w:rPr>
          <w:lang w:val="sq-AL"/>
        </w:rPr>
      </w:pPr>
      <w:r w:rsidRPr="001628E1">
        <w:rPr>
          <w:lang w:val="sq-AL"/>
        </w:rPr>
        <w:t>Propozon dhe harton produktet me karakter promocional ne perputhje me tendencat e tregut turistik dhe realizon prodhimin e tyre.</w:t>
      </w:r>
    </w:p>
    <w:p w:rsidR="00F74886" w:rsidRPr="001628E1" w:rsidRDefault="001628E1">
      <w:pPr>
        <w:pStyle w:val="BodyText"/>
        <w:numPr>
          <w:ilvl w:val="0"/>
          <w:numId w:val="5"/>
        </w:numPr>
        <w:tabs>
          <w:tab w:val="left" w:pos="562"/>
        </w:tabs>
        <w:jc w:val="both"/>
        <w:rPr>
          <w:lang w:val="sq-AL"/>
        </w:rPr>
      </w:pPr>
      <w:r w:rsidRPr="001628E1">
        <w:rPr>
          <w:lang w:val="sq-AL"/>
        </w:rPr>
        <w:t>Zbaton Strategjine Kombetare te Turizmit per marketingun e sektorit.</w:t>
      </w:r>
    </w:p>
    <w:p w:rsidR="00F74886" w:rsidRPr="001628E1" w:rsidRDefault="001628E1">
      <w:pPr>
        <w:pStyle w:val="BodyText"/>
        <w:numPr>
          <w:ilvl w:val="0"/>
          <w:numId w:val="5"/>
        </w:numPr>
        <w:tabs>
          <w:tab w:val="left" w:pos="567"/>
        </w:tabs>
        <w:jc w:val="both"/>
        <w:rPr>
          <w:lang w:val="sq-AL"/>
        </w:rPr>
      </w:pPr>
      <w:r w:rsidRPr="001628E1">
        <w:rPr>
          <w:lang w:val="sq-AL"/>
        </w:rPr>
        <w:t>I propozon ministrit pergjegjes per turizmin ndryshimin e akteve ligjore e nenligjore ne fushen e turizmit, duke argumentuar arsyet qe lidhen me keto propozime.</w:t>
      </w:r>
    </w:p>
    <w:p w:rsidR="00F74886" w:rsidRPr="001628E1" w:rsidRDefault="001628E1" w:rsidP="001628E1">
      <w:pPr>
        <w:pStyle w:val="BodyText"/>
        <w:numPr>
          <w:ilvl w:val="0"/>
          <w:numId w:val="5"/>
        </w:numPr>
        <w:tabs>
          <w:tab w:val="left" w:pos="562"/>
        </w:tabs>
        <w:spacing w:after="260"/>
        <w:jc w:val="both"/>
        <w:rPr>
          <w:lang w:val="sq-AL"/>
        </w:rPr>
      </w:pPr>
      <w:r w:rsidRPr="001628E1">
        <w:rPr>
          <w:lang w:val="sq-AL"/>
        </w:rPr>
        <w:t xml:space="preserve">Monitoron, permireson dhe perditeson faqet zyrtare te promocionit te turizmit. Mbledh te </w:t>
      </w:r>
      <w:r w:rsidRPr="001628E1">
        <w:rPr>
          <w:lang w:val="sq-AL"/>
        </w:rPr>
        <w:lastRenderedPageBreak/>
        <w:t>ardhurat qe realizohen nga marreveshjet e qirase per siperfaqet e dhena ne perdorim per zhvillimin e turizmit dhe ben derdhjen e tyre ne perputhje me parashikimet e legjislacionit ne fuqi.</w:t>
      </w:r>
    </w:p>
    <w:p w:rsidR="00F74886" w:rsidRPr="001628E1" w:rsidRDefault="001628E1">
      <w:pPr>
        <w:pStyle w:val="BodyText"/>
        <w:numPr>
          <w:ilvl w:val="0"/>
          <w:numId w:val="5"/>
        </w:numPr>
        <w:tabs>
          <w:tab w:val="left" w:pos="699"/>
        </w:tabs>
        <w:jc w:val="both"/>
        <w:rPr>
          <w:lang w:val="sq-AL"/>
        </w:rPr>
      </w:pPr>
      <w:r w:rsidRPr="001628E1">
        <w:rPr>
          <w:lang w:val="sq-AL"/>
        </w:rPr>
        <w:t>Kontrollon zbatimin dhe plotesimin e kritereve per marreveshjet ekzistuese te qirase dhe per marreveshjet e zhvillimit te lidhura me subjektet “person i stimuluar”.</w:t>
      </w:r>
    </w:p>
    <w:p w:rsidR="00F74886" w:rsidRPr="001628E1" w:rsidRDefault="001628E1">
      <w:pPr>
        <w:pStyle w:val="BodyText"/>
        <w:numPr>
          <w:ilvl w:val="0"/>
          <w:numId w:val="5"/>
        </w:numPr>
        <w:tabs>
          <w:tab w:val="left" w:pos="699"/>
        </w:tabs>
        <w:jc w:val="both"/>
        <w:rPr>
          <w:lang w:val="sq-AL"/>
        </w:rPr>
      </w:pPr>
      <w:r w:rsidRPr="001628E1">
        <w:rPr>
          <w:lang w:val="sq-AL"/>
        </w:rPr>
        <w:t>Harton ne bashkepunim me institucionet qendrore, njesite e veteqeverisjes vendore dhe grupet e interesit ne fushen e turizmit, kalendarin turistik te aktiviteteve zbavitese dhe koordinon realizimin e tij.</w:t>
      </w:r>
    </w:p>
    <w:p w:rsidR="00F74886" w:rsidRPr="001628E1" w:rsidRDefault="001628E1">
      <w:pPr>
        <w:pStyle w:val="BodyText"/>
        <w:numPr>
          <w:ilvl w:val="0"/>
          <w:numId w:val="5"/>
        </w:numPr>
        <w:tabs>
          <w:tab w:val="left" w:pos="699"/>
        </w:tabs>
        <w:jc w:val="both"/>
        <w:rPr>
          <w:lang w:val="sq-AL"/>
        </w:rPr>
      </w:pPr>
      <w:r w:rsidRPr="001628E1">
        <w:rPr>
          <w:lang w:val="sq-AL"/>
        </w:rPr>
        <w:t>Planifikon, koordinon, orienton dhe promovon kalendarin turistik, duke perfshire ngjarjet kulturore, te tradites, sportive dhe natyrore, qe ofrojne zbavitje dhe kenaqesi per turistet ne te gjithe territorin e Republikes se Shqiperise.</w:t>
      </w:r>
    </w:p>
    <w:p w:rsidR="00F74886" w:rsidRPr="001628E1" w:rsidRDefault="001628E1">
      <w:pPr>
        <w:pStyle w:val="BodyText"/>
        <w:numPr>
          <w:ilvl w:val="0"/>
          <w:numId w:val="5"/>
        </w:numPr>
        <w:tabs>
          <w:tab w:val="left" w:pos="699"/>
        </w:tabs>
        <w:jc w:val="both"/>
        <w:rPr>
          <w:lang w:val="sq-AL"/>
        </w:rPr>
      </w:pPr>
      <w:r w:rsidRPr="001628E1">
        <w:rPr>
          <w:lang w:val="sq-AL"/>
        </w:rPr>
        <w:t>Financon nga fondi buxhetor i miratuar per gdo vit realizimin e projekteve dhe ngjarjeve me karakter krijues e me objekt te veprimtarise se tyre turizmin, si dhe atyre qe jane te perfshira ne kalendarin turistik, pas miratimit te ministrit.</w:t>
      </w:r>
    </w:p>
    <w:p w:rsidR="00F74886" w:rsidRPr="001628E1" w:rsidRDefault="001628E1">
      <w:pPr>
        <w:pStyle w:val="BodyText"/>
        <w:numPr>
          <w:ilvl w:val="0"/>
          <w:numId w:val="5"/>
        </w:numPr>
        <w:tabs>
          <w:tab w:val="left" w:pos="699"/>
        </w:tabs>
        <w:spacing w:after="260"/>
        <w:jc w:val="both"/>
        <w:rPr>
          <w:lang w:val="sq-AL"/>
        </w:rPr>
      </w:pPr>
      <w:r w:rsidRPr="001628E1">
        <w:rPr>
          <w:lang w:val="sq-AL"/>
        </w:rPr>
        <w:t>Krijon te ardhura dytesore nga pagesat e subjekteve te interesuara per promovimin e aktiviteteve dhe per sherbimet turistike ne hapesirat e menaxhuara nga Agjencia Kombetare e Turizmit. Procedura e mbledhjes dhe e perdorimit te ketyre te ardhurave miratohet me udhezimin e perbashket te ministrit pergjegjes per turizmin dhe te ministrit pergjegjes per financat.”.</w:t>
      </w:r>
    </w:p>
    <w:p w:rsidR="00F74886" w:rsidRPr="001628E1" w:rsidRDefault="001628E1">
      <w:pPr>
        <w:pStyle w:val="BodyText"/>
        <w:spacing w:after="260"/>
        <w:ind w:firstLine="0"/>
        <w:jc w:val="center"/>
        <w:rPr>
          <w:lang w:val="sq-AL"/>
        </w:rPr>
      </w:pPr>
      <w:r w:rsidRPr="001628E1">
        <w:rPr>
          <w:lang w:val="sq-AL"/>
        </w:rPr>
        <w:t>Neni 7</w:t>
      </w:r>
    </w:p>
    <w:p w:rsidR="00F74886" w:rsidRPr="001628E1" w:rsidRDefault="001628E1">
      <w:pPr>
        <w:pStyle w:val="BodyText"/>
        <w:ind w:firstLine="360"/>
        <w:jc w:val="both"/>
        <w:rPr>
          <w:lang w:val="sq-AL"/>
        </w:rPr>
      </w:pPr>
      <w:r w:rsidRPr="001628E1">
        <w:rPr>
          <w:lang w:val="sq-AL"/>
        </w:rPr>
        <w:t>Ne nenin 15 pika 1 ndryshohet si me poshte:</w:t>
      </w:r>
    </w:p>
    <w:p w:rsidR="00F74886" w:rsidRPr="001628E1" w:rsidRDefault="001628E1">
      <w:pPr>
        <w:pStyle w:val="BodyText"/>
        <w:spacing w:after="260"/>
        <w:jc w:val="both"/>
        <w:rPr>
          <w:lang w:val="sq-AL"/>
        </w:rPr>
      </w:pPr>
      <w:r w:rsidRPr="001628E1">
        <w:rPr>
          <w:lang w:val="sq-AL"/>
        </w:rPr>
        <w:t>“1. Agjencia Kombetare e Bregdetit (ne vijim “AKB”) eshte person juridik publik, buxhetor, me seli ne Tirane, ne varesi te ministrit pergjegjes per turizmin, qe ka per qellim mbrojtjen dhe ndjekjen e zhvillimit te qendrueshem te zones bregdetare dhe te brigjeve te brendshme, monitorimin, inspektimin dhe kontrollin e veprimtarive turistike ne territorin e Republikes se Shqiperise, ne funksion te zhvillimit te qendrueshem te turizmit.”.</w:t>
      </w:r>
    </w:p>
    <w:p w:rsidR="00F74886" w:rsidRPr="001628E1" w:rsidRDefault="001628E1">
      <w:pPr>
        <w:pStyle w:val="BodyText"/>
        <w:spacing w:after="260"/>
        <w:ind w:firstLine="0"/>
        <w:jc w:val="center"/>
        <w:rPr>
          <w:lang w:val="sq-AL"/>
        </w:rPr>
      </w:pPr>
      <w:r w:rsidRPr="001628E1">
        <w:rPr>
          <w:lang w:val="sq-AL"/>
        </w:rPr>
        <w:t>Neni 8</w:t>
      </w:r>
    </w:p>
    <w:p w:rsidR="00F74886" w:rsidRPr="001628E1" w:rsidRDefault="001628E1">
      <w:pPr>
        <w:pStyle w:val="BodyText"/>
        <w:spacing w:after="260"/>
        <w:ind w:firstLine="0"/>
        <w:jc w:val="center"/>
        <w:rPr>
          <w:lang w:val="sq-AL"/>
        </w:rPr>
      </w:pPr>
      <w:r w:rsidRPr="001628E1">
        <w:rPr>
          <w:lang w:val="sq-AL"/>
        </w:rPr>
        <w:t>Neni 9</w:t>
      </w:r>
    </w:p>
    <w:p w:rsidR="00F74886" w:rsidRPr="001628E1" w:rsidRDefault="001628E1">
      <w:pPr>
        <w:pStyle w:val="BodyText"/>
        <w:spacing w:after="260"/>
        <w:jc w:val="both"/>
        <w:rPr>
          <w:lang w:val="sq-AL"/>
        </w:rPr>
      </w:pPr>
      <w:r w:rsidRPr="001628E1">
        <w:rPr>
          <w:lang w:val="sq-AL"/>
        </w:rPr>
        <w:t>Neni 17 ndryshohet si me poshte:</w:t>
      </w:r>
    </w:p>
    <w:p w:rsidR="00F74886" w:rsidRPr="001628E1" w:rsidRDefault="001628E1">
      <w:pPr>
        <w:pStyle w:val="BodyText"/>
        <w:ind w:firstLine="0"/>
        <w:jc w:val="center"/>
        <w:rPr>
          <w:lang w:val="sq-AL"/>
        </w:rPr>
      </w:pPr>
      <w:r w:rsidRPr="001628E1">
        <w:rPr>
          <w:lang w:val="sq-AL"/>
        </w:rPr>
        <w:t>“Neni 17</w:t>
      </w:r>
    </w:p>
    <w:p w:rsidR="00F74886" w:rsidRPr="001628E1" w:rsidRDefault="001628E1">
      <w:pPr>
        <w:pStyle w:val="BodyText"/>
        <w:spacing w:after="260"/>
        <w:ind w:firstLine="0"/>
        <w:jc w:val="center"/>
        <w:rPr>
          <w:lang w:val="sq-AL"/>
        </w:rPr>
      </w:pPr>
      <w:r w:rsidRPr="001628E1">
        <w:rPr>
          <w:b/>
          <w:bCs/>
          <w:lang w:val="sq-AL"/>
        </w:rPr>
        <w:t>Funksionet dhe kompetencat e Agjencise</w:t>
      </w:r>
      <w:r w:rsidRPr="001628E1">
        <w:rPr>
          <w:b/>
          <w:bCs/>
          <w:lang w:val="sq-AL"/>
        </w:rPr>
        <w:br/>
        <w:t>Kombetare te Bregdetit</w:t>
      </w:r>
    </w:p>
    <w:p w:rsidR="00F74886" w:rsidRPr="001628E1" w:rsidRDefault="001628E1">
      <w:pPr>
        <w:pStyle w:val="BodyText"/>
        <w:jc w:val="both"/>
        <w:rPr>
          <w:lang w:val="sq-AL"/>
        </w:rPr>
      </w:pPr>
      <w:r w:rsidRPr="001628E1">
        <w:rPr>
          <w:lang w:val="sq-AL"/>
        </w:rPr>
        <w:t>Agjencia Kombetare e Bregdetit ka keto funksione dhe kompetenca:</w:t>
      </w:r>
    </w:p>
    <w:p w:rsidR="00F74886" w:rsidRPr="001628E1" w:rsidRDefault="001628E1">
      <w:pPr>
        <w:pStyle w:val="BodyText"/>
        <w:numPr>
          <w:ilvl w:val="0"/>
          <w:numId w:val="6"/>
        </w:numPr>
        <w:tabs>
          <w:tab w:val="left" w:pos="610"/>
        </w:tabs>
        <w:jc w:val="both"/>
        <w:rPr>
          <w:lang w:val="sq-AL"/>
        </w:rPr>
      </w:pPr>
      <w:r w:rsidRPr="001628E1">
        <w:rPr>
          <w:lang w:val="sq-AL"/>
        </w:rPr>
        <w:t>organizimin e punes per menaxhimin e integruar te zones bregujore;</w:t>
      </w:r>
    </w:p>
    <w:p w:rsidR="00F74886" w:rsidRPr="001628E1" w:rsidRDefault="001628E1">
      <w:pPr>
        <w:pStyle w:val="BodyText"/>
        <w:numPr>
          <w:ilvl w:val="0"/>
          <w:numId w:val="6"/>
        </w:numPr>
        <w:tabs>
          <w:tab w:val="left" w:pos="610"/>
        </w:tabs>
        <w:jc w:val="both"/>
        <w:rPr>
          <w:lang w:val="sq-AL"/>
        </w:rPr>
      </w:pPr>
      <w:r w:rsidRPr="001628E1">
        <w:rPr>
          <w:lang w:val="sq-AL"/>
        </w:rPr>
        <w:t>sigurimin e zhvillimit te qendrueshem te turizmit nepermjet monitorimit, inspektimit dhe kontrollit te veprimtarive turistike ne te gjithe territorin e Republikes se Shqiperise;</w:t>
      </w:r>
    </w:p>
    <w:p w:rsidR="00F74886" w:rsidRPr="001628E1" w:rsidRDefault="001628E1">
      <w:pPr>
        <w:pStyle w:val="BodyText"/>
        <w:numPr>
          <w:ilvl w:val="0"/>
          <w:numId w:val="6"/>
        </w:numPr>
        <w:tabs>
          <w:tab w:val="left" w:pos="610"/>
        </w:tabs>
        <w:jc w:val="both"/>
        <w:rPr>
          <w:lang w:val="sq-AL"/>
        </w:rPr>
      </w:pPr>
      <w:r w:rsidRPr="001628E1">
        <w:rPr>
          <w:lang w:val="sq-AL"/>
        </w:rPr>
        <w:t>bashkepunimin me institucionet shteterore, qendrore e vendore, me investitore dhe aktore te tjere vendas apo nderkombetare per shkembimin e te dhenave dhe krijimin e te gjitha lehtesive per permbushjen e qellimeve e te funksioneve te veprimtarise se saj;</w:t>
      </w:r>
    </w:p>
    <w:p w:rsidR="00F74886" w:rsidRPr="001628E1" w:rsidRDefault="001628E1">
      <w:pPr>
        <w:pStyle w:val="BodyText"/>
        <w:jc w:val="both"/>
        <w:rPr>
          <w:lang w:val="sq-AL"/>
        </w:rPr>
      </w:pPr>
      <w:r w:rsidRPr="001628E1">
        <w:rPr>
          <w:lang w:val="sq-AL"/>
        </w:rPr>
        <w:t>g) nxitjen e investimeve ne zonen bregujore;</w:t>
      </w:r>
    </w:p>
    <w:p w:rsidR="00F74886" w:rsidRPr="001628E1" w:rsidRDefault="001628E1">
      <w:pPr>
        <w:pStyle w:val="BodyText"/>
        <w:numPr>
          <w:ilvl w:val="0"/>
          <w:numId w:val="6"/>
        </w:numPr>
        <w:tabs>
          <w:tab w:val="left" w:pos="610"/>
        </w:tabs>
        <w:jc w:val="both"/>
        <w:rPr>
          <w:lang w:val="sq-AL"/>
        </w:rPr>
      </w:pPr>
      <w:r w:rsidRPr="001628E1">
        <w:rPr>
          <w:lang w:val="sq-AL"/>
        </w:rPr>
        <w:t>bashkerendimin e programeve dhe projekteve zhvilluese me rendesi per menaxhimin e integruar te zones bregujore;</w:t>
      </w:r>
    </w:p>
    <w:p w:rsidR="00F74886" w:rsidRPr="001628E1" w:rsidRDefault="001628E1">
      <w:pPr>
        <w:pStyle w:val="BodyText"/>
        <w:jc w:val="both"/>
        <w:rPr>
          <w:lang w:val="sq-AL"/>
        </w:rPr>
      </w:pPr>
      <w:r w:rsidRPr="001628E1">
        <w:rPr>
          <w:lang w:val="sq-AL"/>
        </w:rPr>
        <w:t>dh) sigurimin e sherbimit te pastrimit te zones bregujore gjate sezonit turistik, ne mbeshtetje dhe plotesim te sherbimit te ofruar nga organet kompetente te qeverisjes vendore. Procedura e prokurimit publik per sigurimin e sherbimit te pastrimit te zones bregujore behet nga AKB-ja, duke zbatuar legjislacionin ne fuqi per prokurimin publik;</w:t>
      </w:r>
    </w:p>
    <w:p w:rsidR="00F74886" w:rsidRPr="001628E1" w:rsidRDefault="001628E1">
      <w:pPr>
        <w:pStyle w:val="BodyText"/>
        <w:numPr>
          <w:ilvl w:val="0"/>
          <w:numId w:val="6"/>
        </w:numPr>
        <w:tabs>
          <w:tab w:val="left" w:pos="610"/>
        </w:tabs>
        <w:jc w:val="both"/>
        <w:rPr>
          <w:lang w:val="sq-AL"/>
        </w:rPr>
      </w:pPr>
      <w:r w:rsidRPr="001628E1">
        <w:rPr>
          <w:lang w:val="sq-AL"/>
        </w:rPr>
        <w:t>kryerjen e inspektimeve per te gjitha veprimtarite turistike ne perputhje me parashikimet e ketij ligji dhe te legjislacionit ne fuqi per inspektimin dhe marrjen e masave administrative per shkeljet e konstatuara;</w:t>
      </w:r>
    </w:p>
    <w:p w:rsidR="00F74886" w:rsidRPr="001628E1" w:rsidRDefault="001628E1">
      <w:pPr>
        <w:pStyle w:val="BodyText"/>
        <w:numPr>
          <w:ilvl w:val="0"/>
          <w:numId w:val="6"/>
        </w:numPr>
        <w:tabs>
          <w:tab w:val="left" w:pos="610"/>
        </w:tabs>
        <w:spacing w:after="260"/>
        <w:jc w:val="both"/>
        <w:rPr>
          <w:lang w:val="sq-AL"/>
        </w:rPr>
      </w:pPr>
      <w:r w:rsidRPr="001628E1">
        <w:rPr>
          <w:lang w:val="sq-AL"/>
        </w:rPr>
        <w:t>ushtrimin e gdo pergjegjesie tjeter te percaktuar me ligj apo ne aktin nenligjor.”.</w:t>
      </w:r>
    </w:p>
    <w:p w:rsidR="00F74886" w:rsidRPr="001628E1" w:rsidRDefault="001628E1">
      <w:pPr>
        <w:pStyle w:val="BodyText"/>
        <w:spacing w:after="260"/>
        <w:ind w:firstLine="0"/>
        <w:jc w:val="center"/>
        <w:rPr>
          <w:lang w:val="sq-AL"/>
        </w:rPr>
      </w:pPr>
      <w:r w:rsidRPr="001628E1">
        <w:rPr>
          <w:lang w:val="sq-AL"/>
        </w:rPr>
        <w:t>Neni 10</w:t>
      </w:r>
    </w:p>
    <w:p w:rsidR="00F74886" w:rsidRPr="001628E1" w:rsidRDefault="001628E1" w:rsidP="001628E1">
      <w:pPr>
        <w:pStyle w:val="BodyText"/>
        <w:spacing w:after="120"/>
        <w:jc w:val="both"/>
        <w:rPr>
          <w:lang w:val="sq-AL"/>
        </w:rPr>
      </w:pPr>
      <w:r w:rsidRPr="001628E1">
        <w:rPr>
          <w:noProof/>
          <w:lang w:val="sq-AL" w:eastAsia="sq-AL" w:bidi="ar-SA"/>
        </w:rPr>
        <mc:AlternateContent>
          <mc:Choice Requires="wps">
            <w:drawing>
              <wp:anchor distT="88900" distB="254000" distL="114300" distR="114300" simplePos="0" relativeHeight="125829381" behindDoc="0" locked="0" layoutInCell="1" allowOverlap="1">
                <wp:simplePos x="0" y="0"/>
                <wp:positionH relativeFrom="page">
                  <wp:posOffset>881380</wp:posOffset>
                </wp:positionH>
                <wp:positionV relativeFrom="margin">
                  <wp:posOffset>8229600</wp:posOffset>
                </wp:positionV>
                <wp:extent cx="1249680" cy="18923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49680" cy="189230"/>
                        </a:xfrm>
                        <a:prstGeom prst="rect">
                          <a:avLst/>
                        </a:prstGeom>
                        <a:noFill/>
                      </wps:spPr>
                      <wps:txbx>
                        <w:txbxContent>
                          <w:p w:rsidR="001628E1" w:rsidRDefault="001628E1">
                            <w:pPr>
                              <w:pStyle w:val="BodyText"/>
                              <w:ind w:firstLine="0"/>
                            </w:pPr>
                            <w:r>
                              <w:t>Neni 16, shfuqizohet.</w:t>
                            </w:r>
                          </w:p>
                        </w:txbxContent>
                      </wps:txbx>
                      <wps:bodyPr wrap="none" lIns="0" tIns="0" rIns="0" bIns="0"/>
                    </wps:wsp>
                  </a:graphicData>
                </a:graphic>
              </wp:anchor>
            </w:drawing>
          </mc:Choice>
          <mc:Fallback>
            <w:pict>
              <v:shape id="Shape 37" o:spid="_x0000_s1028" type="#_x0000_t202" style="position:absolute;left:0;text-align:left;margin-left:69.4pt;margin-top:9in;width:98.4pt;height:14.9pt;z-index:125829381;visibility:visible;mso-wrap-style:none;mso-wrap-distance-left:9pt;mso-wrap-distance-top:7pt;mso-wrap-distance-right:9pt;mso-wrap-distance-bottom:2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" filled="f" stroked="f">
                <v:textbox inset="0,0,0,0">
                  <w:txbxContent>
                    <w:p w:rsidR="001628E1" w:rsidRDefault="001628E1">
                      <w:pPr>
                        <w:pStyle w:val="BodyText"/>
                        <w:ind w:firstLine="0"/>
                      </w:pPr>
                      <w:r>
                        <w:t>Neni 16, shfuqizohet.</w:t>
                      </w:r>
                    </w:p>
                  </w:txbxContent>
                </v:textbox>
                <w10:wrap type="topAndBottom" anchorx="page" anchory="margin"/>
              </v:shape>
            </w:pict>
          </mc:Fallback>
        </mc:AlternateContent>
      </w:r>
      <w:r w:rsidRPr="001628E1">
        <w:rPr>
          <w:lang w:val="sq-AL"/>
        </w:rPr>
        <w:t>Ne nenin 20, pika 2, shkronja “c”, fjalet “ministrin dhe AKT-ne” zevendesohen me fjalet “ministrine pergjegjese per turizmin”.Neni 11</w:t>
      </w:r>
    </w:p>
    <w:p w:rsidR="00F74886" w:rsidRPr="001628E1" w:rsidRDefault="001628E1">
      <w:pPr>
        <w:pStyle w:val="BodyText"/>
        <w:spacing w:after="260"/>
        <w:jc w:val="both"/>
        <w:rPr>
          <w:lang w:val="sq-AL"/>
        </w:rPr>
      </w:pPr>
      <w:r w:rsidRPr="001628E1">
        <w:rPr>
          <w:lang w:val="sq-AL"/>
        </w:rPr>
        <w:lastRenderedPageBreak/>
        <w:t>Pas nenit 28 shtohet neni 28/1 me kete permbajtje:</w:t>
      </w:r>
    </w:p>
    <w:p w:rsidR="00F74886" w:rsidRPr="001628E1" w:rsidRDefault="001628E1">
      <w:pPr>
        <w:pStyle w:val="BodyText"/>
        <w:ind w:firstLine="0"/>
        <w:jc w:val="center"/>
        <w:rPr>
          <w:lang w:val="sq-AL"/>
        </w:rPr>
      </w:pPr>
      <w:r w:rsidRPr="001628E1">
        <w:rPr>
          <w:lang w:val="sq-AL"/>
        </w:rPr>
        <w:t>“Neni 28/1</w:t>
      </w:r>
    </w:p>
    <w:p w:rsidR="00F74886" w:rsidRPr="001628E1" w:rsidRDefault="001628E1">
      <w:pPr>
        <w:pStyle w:val="BodyText"/>
        <w:spacing w:after="260"/>
        <w:ind w:left="1920" w:hanging="1540"/>
        <w:jc w:val="both"/>
        <w:rPr>
          <w:lang w:val="sq-AL"/>
        </w:rPr>
      </w:pPr>
      <w:r w:rsidRPr="001628E1">
        <w:rPr>
          <w:b/>
          <w:bCs/>
          <w:lang w:val="sq-AL"/>
        </w:rPr>
        <w:t>Standardizimi dhe administrimi i shtigjeve turistike</w:t>
      </w:r>
    </w:p>
    <w:p w:rsidR="00F74886" w:rsidRPr="001628E1" w:rsidRDefault="001628E1">
      <w:pPr>
        <w:pStyle w:val="BodyText"/>
        <w:spacing w:after="260"/>
        <w:jc w:val="both"/>
        <w:rPr>
          <w:lang w:val="sq-AL"/>
        </w:rPr>
      </w:pPr>
      <w:r w:rsidRPr="001628E1">
        <w:rPr>
          <w:lang w:val="sq-AL"/>
        </w:rPr>
        <w:t>Ministri pergjegjes per turizmin miraton rregulloren per standardizimin dhe administrimin e shtigjeve turistike. Rregullorja percakton rregullat per regjistrimin dhe kategorizimin e shtigjeve turistike, sinjalistiken, projektimin, hapjen dhe mirembajtjen e tyre, te dhenat per shtigjet, nderhyrjet, rregullat e sjelljes se vizitoreve te shtigjeve, organet pergjegjese, rregullat per trajnimin e shtegmbajtesve, si dhe gdo aspekt tjeter qe lidhet me standardizimin dhe administrimin e shtigjeve turistike.”.</w:t>
      </w:r>
    </w:p>
    <w:p w:rsidR="00F74886" w:rsidRPr="001628E1" w:rsidRDefault="001628E1">
      <w:pPr>
        <w:pStyle w:val="BodyText"/>
        <w:spacing w:after="260"/>
        <w:ind w:firstLine="0"/>
        <w:jc w:val="center"/>
        <w:rPr>
          <w:lang w:val="sq-AL"/>
        </w:rPr>
      </w:pPr>
      <w:r w:rsidRPr="001628E1">
        <w:rPr>
          <w:lang w:val="sq-AL"/>
        </w:rPr>
        <w:t>Neni 12</w:t>
      </w:r>
    </w:p>
    <w:p w:rsidR="00F74886" w:rsidRPr="001628E1" w:rsidRDefault="001628E1">
      <w:pPr>
        <w:pStyle w:val="BodyText"/>
        <w:spacing w:after="260"/>
        <w:jc w:val="both"/>
        <w:rPr>
          <w:lang w:val="sq-AL"/>
        </w:rPr>
      </w:pPr>
      <w:r w:rsidRPr="001628E1">
        <w:rPr>
          <w:lang w:val="sq-AL"/>
        </w:rPr>
        <w:t>Neni 31 ndryshohet si me poshte:</w:t>
      </w:r>
    </w:p>
    <w:p w:rsidR="00F74886" w:rsidRPr="001628E1" w:rsidRDefault="001628E1">
      <w:pPr>
        <w:pStyle w:val="BodyText"/>
        <w:ind w:firstLine="0"/>
        <w:jc w:val="center"/>
        <w:rPr>
          <w:lang w:val="sq-AL"/>
        </w:rPr>
      </w:pPr>
      <w:r w:rsidRPr="001628E1">
        <w:rPr>
          <w:lang w:val="sq-AL"/>
        </w:rPr>
        <w:t>“Neni 31</w:t>
      </w:r>
    </w:p>
    <w:p w:rsidR="00F74886" w:rsidRPr="001628E1" w:rsidRDefault="001628E1">
      <w:pPr>
        <w:pStyle w:val="BodyText"/>
        <w:spacing w:after="260"/>
        <w:ind w:left="1480" w:hanging="1100"/>
        <w:jc w:val="both"/>
        <w:rPr>
          <w:lang w:val="sq-AL"/>
        </w:rPr>
      </w:pPr>
      <w:r w:rsidRPr="001628E1">
        <w:rPr>
          <w:b/>
          <w:bCs/>
          <w:lang w:val="sq-AL"/>
        </w:rPr>
        <w:t>Financimi i projekteve dhe veprimtarive ne fushen e turizmit</w:t>
      </w:r>
    </w:p>
    <w:p w:rsidR="00F74886" w:rsidRPr="001628E1" w:rsidRDefault="001628E1">
      <w:pPr>
        <w:pStyle w:val="BodyText"/>
        <w:numPr>
          <w:ilvl w:val="0"/>
          <w:numId w:val="7"/>
        </w:numPr>
        <w:tabs>
          <w:tab w:val="left" w:pos="616"/>
        </w:tabs>
        <w:jc w:val="both"/>
        <w:rPr>
          <w:lang w:val="sq-AL"/>
        </w:rPr>
      </w:pPr>
      <w:r w:rsidRPr="001628E1">
        <w:rPr>
          <w:lang w:val="sq-AL"/>
        </w:rPr>
        <w:t>Ministria pergjegjese per turizmin dhe Agjencia Kombetare e Turizmit financojne nga fondi buxhetor i miratuar gdo vit:</w:t>
      </w:r>
    </w:p>
    <w:p w:rsidR="00F74886" w:rsidRPr="001628E1" w:rsidRDefault="001628E1">
      <w:pPr>
        <w:pStyle w:val="BodyText"/>
        <w:numPr>
          <w:ilvl w:val="0"/>
          <w:numId w:val="8"/>
        </w:numPr>
        <w:tabs>
          <w:tab w:val="left" w:pos="616"/>
        </w:tabs>
        <w:jc w:val="both"/>
        <w:rPr>
          <w:lang w:val="sq-AL"/>
        </w:rPr>
      </w:pPr>
      <w:r w:rsidRPr="001628E1">
        <w:rPr>
          <w:lang w:val="sq-AL"/>
        </w:rPr>
        <w:t>projekte te paraqitura nga persona fizike, juridike, vendas ose te huaj, qe kane ne objekt te veprimtarise se tyre fushen e turizmit;</w:t>
      </w:r>
    </w:p>
    <w:p w:rsidR="00F74886" w:rsidRPr="001628E1" w:rsidRDefault="001628E1">
      <w:pPr>
        <w:pStyle w:val="BodyText"/>
        <w:numPr>
          <w:ilvl w:val="0"/>
          <w:numId w:val="8"/>
        </w:numPr>
        <w:tabs>
          <w:tab w:val="left" w:pos="616"/>
        </w:tabs>
        <w:jc w:val="both"/>
        <w:rPr>
          <w:lang w:val="sq-AL"/>
        </w:rPr>
      </w:pPr>
      <w:r w:rsidRPr="001628E1">
        <w:rPr>
          <w:lang w:val="sq-AL"/>
        </w:rPr>
        <w:t>projekte dhe veprimtari ne fushen e turizmit, qe konsiderohen te rendesise se vegante dhe qe kane nje buxhet qe arrin mbi 50% te fondit vjetor per projekte;</w:t>
      </w:r>
    </w:p>
    <w:p w:rsidR="00F74886" w:rsidRPr="001628E1" w:rsidRDefault="001628E1">
      <w:pPr>
        <w:pStyle w:val="BodyText"/>
        <w:numPr>
          <w:ilvl w:val="0"/>
          <w:numId w:val="8"/>
        </w:numPr>
        <w:tabs>
          <w:tab w:val="left" w:pos="616"/>
        </w:tabs>
        <w:jc w:val="both"/>
        <w:rPr>
          <w:lang w:val="sq-AL"/>
        </w:rPr>
      </w:pPr>
      <w:r w:rsidRPr="001628E1">
        <w:rPr>
          <w:lang w:val="sq-AL"/>
        </w:rPr>
        <w:t>projekte dhe veprimtari te ideuara dhe te propozuara nga vete ministria pergjegjese per turizmin dhe nga Agjencia Kombetare e Turizmit ne fushen e turizmit.</w:t>
      </w:r>
    </w:p>
    <w:p w:rsidR="00F74886" w:rsidRPr="001628E1" w:rsidRDefault="001628E1">
      <w:pPr>
        <w:pStyle w:val="BodyText"/>
        <w:numPr>
          <w:ilvl w:val="0"/>
          <w:numId w:val="7"/>
        </w:numPr>
        <w:tabs>
          <w:tab w:val="left" w:pos="616"/>
        </w:tabs>
        <w:jc w:val="both"/>
        <w:rPr>
          <w:lang w:val="sq-AL"/>
        </w:rPr>
      </w:pPr>
      <w:r w:rsidRPr="001628E1">
        <w:rPr>
          <w:lang w:val="sq-AL"/>
        </w:rPr>
        <w:t>Ky fond nuk i nenshtrohet legjislacionit te prokurimit publik.</w:t>
      </w:r>
    </w:p>
    <w:p w:rsidR="00F74886" w:rsidRPr="001628E1" w:rsidRDefault="001628E1">
      <w:pPr>
        <w:pStyle w:val="BodyText"/>
        <w:numPr>
          <w:ilvl w:val="0"/>
          <w:numId w:val="7"/>
        </w:numPr>
        <w:tabs>
          <w:tab w:val="left" w:pos="616"/>
        </w:tabs>
        <w:jc w:val="both"/>
        <w:rPr>
          <w:lang w:val="sq-AL"/>
        </w:rPr>
      </w:pPr>
      <w:r w:rsidRPr="001628E1">
        <w:rPr>
          <w:lang w:val="sq-AL"/>
        </w:rPr>
        <w:t>Per realizmin e projekteve dhe veprimtarive ne fushen e turizmit, skema e financimit mbulon deri ne 100% te kostove te miratuara te projektit.</w:t>
      </w:r>
    </w:p>
    <w:p w:rsidR="00F74886" w:rsidRPr="001628E1" w:rsidRDefault="001628E1">
      <w:pPr>
        <w:pStyle w:val="BodyText"/>
        <w:numPr>
          <w:ilvl w:val="0"/>
          <w:numId w:val="7"/>
        </w:numPr>
        <w:tabs>
          <w:tab w:val="left" w:pos="616"/>
        </w:tabs>
        <w:spacing w:after="260" w:line="286" w:lineRule="auto"/>
        <w:jc w:val="both"/>
        <w:rPr>
          <w:lang w:val="sq-AL"/>
        </w:rPr>
      </w:pPr>
      <w:r w:rsidRPr="001628E1">
        <w:rPr>
          <w:lang w:val="sq-AL"/>
        </w:rPr>
        <w:t>Procedurat dhe kriteret qe ndiqen per financimin e projekteve, sipas shkronjes “b” te pikes Faqe|7986</w:t>
      </w:r>
    </w:p>
    <w:p w:rsidR="00F74886" w:rsidRPr="001628E1" w:rsidRDefault="001628E1">
      <w:pPr>
        <w:pStyle w:val="BodyText"/>
        <w:spacing w:after="260"/>
        <w:ind w:firstLine="0"/>
        <w:jc w:val="both"/>
        <w:rPr>
          <w:lang w:val="sq-AL"/>
        </w:rPr>
      </w:pPr>
      <w:r w:rsidRPr="001628E1">
        <w:rPr>
          <w:lang w:val="sq-AL"/>
        </w:rPr>
        <w:t>1 te ketij neni miratohen me vendim te Keshillit te Ministrave.”.</w:t>
      </w:r>
    </w:p>
    <w:p w:rsidR="00F74886" w:rsidRPr="001628E1" w:rsidRDefault="001628E1">
      <w:pPr>
        <w:pStyle w:val="BodyText"/>
        <w:spacing w:after="260"/>
        <w:ind w:firstLine="0"/>
        <w:jc w:val="center"/>
        <w:rPr>
          <w:lang w:val="sq-AL"/>
        </w:rPr>
      </w:pPr>
      <w:r w:rsidRPr="001628E1">
        <w:rPr>
          <w:lang w:val="sq-AL"/>
        </w:rPr>
        <w:t>Neni 13</w:t>
      </w:r>
    </w:p>
    <w:p w:rsidR="00F74886" w:rsidRPr="001628E1" w:rsidRDefault="001628E1">
      <w:pPr>
        <w:pStyle w:val="BodyText"/>
        <w:spacing w:after="260"/>
        <w:jc w:val="both"/>
        <w:rPr>
          <w:lang w:val="sq-AL"/>
        </w:rPr>
      </w:pPr>
      <w:r w:rsidRPr="001628E1">
        <w:rPr>
          <w:lang w:val="sq-AL"/>
        </w:rPr>
        <w:t>Pas nenit 31 shtohen nenet 31/1, 31/2 dhe 31/3 me kete permbajtje:</w:t>
      </w:r>
    </w:p>
    <w:p w:rsidR="00F74886" w:rsidRPr="001628E1" w:rsidRDefault="001628E1">
      <w:pPr>
        <w:pStyle w:val="BodyText"/>
        <w:ind w:firstLine="0"/>
        <w:jc w:val="center"/>
        <w:rPr>
          <w:lang w:val="sq-AL"/>
        </w:rPr>
      </w:pPr>
      <w:r w:rsidRPr="001628E1">
        <w:rPr>
          <w:lang w:val="sq-AL"/>
        </w:rPr>
        <w:t>“Neni 31/1</w:t>
      </w:r>
    </w:p>
    <w:p w:rsidR="00F74886" w:rsidRPr="001628E1" w:rsidRDefault="001628E1">
      <w:pPr>
        <w:pStyle w:val="BodyText"/>
        <w:spacing w:after="260"/>
        <w:ind w:firstLine="0"/>
        <w:jc w:val="center"/>
        <w:rPr>
          <w:lang w:val="sq-AL"/>
        </w:rPr>
      </w:pPr>
      <w:r w:rsidRPr="001628E1">
        <w:rPr>
          <w:b/>
          <w:bCs/>
          <w:lang w:val="sq-AL"/>
        </w:rPr>
        <w:t>Miratimi i projekteve dhe veprimtarive ne</w:t>
      </w:r>
      <w:r w:rsidRPr="001628E1">
        <w:rPr>
          <w:b/>
          <w:bCs/>
          <w:lang w:val="sq-AL"/>
        </w:rPr>
        <w:br/>
        <w:t>fushen e turizmit nga ministria pergjegjese</w:t>
      </w:r>
      <w:r w:rsidRPr="001628E1">
        <w:rPr>
          <w:b/>
          <w:bCs/>
          <w:lang w:val="sq-AL"/>
        </w:rPr>
        <w:br/>
        <w:t>per turizmin</w:t>
      </w:r>
    </w:p>
    <w:p w:rsidR="00F74886" w:rsidRPr="001628E1" w:rsidRDefault="001628E1">
      <w:pPr>
        <w:pStyle w:val="BodyText"/>
        <w:jc w:val="both"/>
        <w:rPr>
          <w:lang w:val="sq-AL"/>
        </w:rPr>
      </w:pPr>
      <w:r w:rsidRPr="001628E1">
        <w:rPr>
          <w:lang w:val="sq-AL"/>
        </w:rPr>
        <w:t>1. Miratimi i projekteve dhe veprimtarive ne fushen e turizmit behet nga ministri pergjegjes per turizmin, me propozimin e kolegjiumit, te perbere nga 5 nepunes te administrates publike te nivelit te larte dhe te mesem, drejtues te strukturave pergjegjese, qe mbulojne fushen e turizmit ne ministrine pergjegjese per turizmin, te cilet percaktohen me urdher te ministrit pergjegjes per turizmin.</w:t>
      </w:r>
    </w:p>
    <w:p w:rsidR="00F74886" w:rsidRPr="001628E1" w:rsidRDefault="001628E1">
      <w:pPr>
        <w:pStyle w:val="BodyText"/>
        <w:spacing w:after="260"/>
        <w:jc w:val="both"/>
        <w:rPr>
          <w:lang w:val="sq-AL"/>
        </w:rPr>
      </w:pPr>
      <w:r w:rsidRPr="001628E1">
        <w:rPr>
          <w:lang w:val="sq-AL"/>
        </w:rPr>
        <w:t>2. Kriteret dhe afatet ne lidhje me kerkesepropozimet per mbeshtetje financiare, te parashikuara ne shkronjat “a” dhe “c” te pikes 1 te nenit 31 te ketij ligji, percaktohen me udhezim te ministrit pergjegjes per turizmin.</w:t>
      </w:r>
    </w:p>
    <w:p w:rsidR="00F74886" w:rsidRPr="001628E1" w:rsidRDefault="001628E1">
      <w:pPr>
        <w:pStyle w:val="BodyText"/>
        <w:ind w:firstLine="0"/>
        <w:jc w:val="center"/>
        <w:rPr>
          <w:lang w:val="sq-AL"/>
        </w:rPr>
      </w:pPr>
      <w:r w:rsidRPr="001628E1">
        <w:rPr>
          <w:lang w:val="sq-AL"/>
        </w:rPr>
        <w:t>Neni 31/2</w:t>
      </w:r>
    </w:p>
    <w:p w:rsidR="00F74886" w:rsidRPr="001628E1" w:rsidRDefault="001628E1">
      <w:pPr>
        <w:pStyle w:val="BodyText"/>
        <w:spacing w:after="260"/>
        <w:ind w:left="1120" w:hanging="680"/>
        <w:jc w:val="both"/>
        <w:rPr>
          <w:lang w:val="sq-AL"/>
        </w:rPr>
      </w:pPr>
      <w:r w:rsidRPr="001628E1">
        <w:rPr>
          <w:b/>
          <w:bCs/>
          <w:lang w:val="sq-AL"/>
        </w:rPr>
        <w:t>Kompetencat e kolegjiumit ne ministrine pergjegjese per turizmin</w:t>
      </w:r>
    </w:p>
    <w:p w:rsidR="00F74886" w:rsidRPr="001628E1" w:rsidRDefault="001628E1">
      <w:pPr>
        <w:pStyle w:val="BodyText"/>
        <w:numPr>
          <w:ilvl w:val="0"/>
          <w:numId w:val="9"/>
        </w:numPr>
        <w:tabs>
          <w:tab w:val="left" w:pos="610"/>
        </w:tabs>
        <w:jc w:val="both"/>
        <w:rPr>
          <w:lang w:val="sq-AL"/>
        </w:rPr>
      </w:pPr>
      <w:r w:rsidRPr="001628E1">
        <w:rPr>
          <w:lang w:val="sq-AL"/>
        </w:rPr>
        <w:t>Kolegjiumi ka keto kompetenca:</w:t>
      </w:r>
    </w:p>
    <w:p w:rsidR="00F74886" w:rsidRPr="001628E1" w:rsidRDefault="001628E1">
      <w:pPr>
        <w:pStyle w:val="BodyText"/>
        <w:numPr>
          <w:ilvl w:val="0"/>
          <w:numId w:val="10"/>
        </w:numPr>
        <w:tabs>
          <w:tab w:val="left" w:pos="610"/>
        </w:tabs>
        <w:jc w:val="both"/>
        <w:rPr>
          <w:lang w:val="sq-AL"/>
        </w:rPr>
      </w:pPr>
      <w:r w:rsidRPr="001628E1">
        <w:rPr>
          <w:lang w:val="sq-AL"/>
        </w:rPr>
        <w:t>perzgjedh dhe klasifikon projektet nga pikepamja e vlerave promovuese, sociale dhe ekonomike, ne funksion te turizmit;</w:t>
      </w:r>
    </w:p>
    <w:p w:rsidR="00F74886" w:rsidRPr="001628E1" w:rsidRDefault="001628E1">
      <w:pPr>
        <w:pStyle w:val="BodyText"/>
        <w:numPr>
          <w:ilvl w:val="0"/>
          <w:numId w:val="10"/>
        </w:numPr>
        <w:tabs>
          <w:tab w:val="left" w:pos="610"/>
        </w:tabs>
        <w:jc w:val="both"/>
        <w:rPr>
          <w:lang w:val="sq-AL"/>
        </w:rPr>
      </w:pPr>
      <w:r w:rsidRPr="001628E1">
        <w:rPr>
          <w:lang w:val="sq-AL"/>
        </w:rPr>
        <w:t>harton dhe i propozon ministrit pergjegjes per turizmin veprimtari dhe projekte ne fushen e turizmit, ne perputhje me percaktimet e bera ne nenin 31 te ketij ligji;</w:t>
      </w:r>
    </w:p>
    <w:p w:rsidR="00F74886" w:rsidRPr="001628E1" w:rsidRDefault="001628E1">
      <w:pPr>
        <w:pStyle w:val="BodyText"/>
        <w:numPr>
          <w:ilvl w:val="0"/>
          <w:numId w:val="10"/>
        </w:numPr>
        <w:tabs>
          <w:tab w:val="left" w:pos="610"/>
        </w:tabs>
        <w:jc w:val="both"/>
        <w:rPr>
          <w:lang w:val="sq-AL"/>
        </w:rPr>
      </w:pPr>
      <w:r w:rsidRPr="001628E1">
        <w:rPr>
          <w:lang w:val="sq-AL"/>
        </w:rPr>
        <w:t>nxit promovimin turistik kombetar dhe i propozon ministrit pergjegjes per turizmin organizimin e eventeve promovuese kombetare dhe nderkombetare ne fushen e turizmit.</w:t>
      </w:r>
    </w:p>
    <w:p w:rsidR="00F74886" w:rsidRPr="001628E1" w:rsidRDefault="001628E1" w:rsidP="001628E1">
      <w:pPr>
        <w:pStyle w:val="BodyText"/>
        <w:numPr>
          <w:ilvl w:val="0"/>
          <w:numId w:val="9"/>
        </w:numPr>
        <w:tabs>
          <w:tab w:val="left" w:pos="610"/>
        </w:tabs>
        <w:spacing w:after="260" w:line="1" w:lineRule="exact"/>
        <w:jc w:val="both"/>
        <w:rPr>
          <w:lang w:val="sq-AL"/>
        </w:rPr>
      </w:pPr>
      <w:r w:rsidRPr="001628E1">
        <w:rPr>
          <w:lang w:val="sq-AL"/>
        </w:rPr>
        <w:t xml:space="preserve">Menyra e funksionimit te kolegjiumit percaktohet ne rregulloren e miratuar nga ministri </w:t>
      </w:r>
      <w:r w:rsidRPr="001628E1">
        <w:rPr>
          <w:lang w:val="sq-AL"/>
        </w:rPr>
        <w:lastRenderedPageBreak/>
        <w:t>pergjegjes per turizmin.</w:t>
      </w:r>
      <w:r w:rsidRPr="001628E1">
        <w:rPr>
          <w:noProof/>
          <w:lang w:val="sq-AL" w:eastAsia="sq-AL" w:bidi="ar-SA"/>
        </w:rPr>
        <mc:AlternateContent>
          <mc:Choice Requires="wps">
            <w:drawing>
              <wp:anchor distT="0" distB="101600" distL="114300" distR="114300" simplePos="0" relativeHeight="125829383" behindDoc="0" locked="0" layoutInCell="1" allowOverlap="1">
                <wp:simplePos x="0" y="0"/>
                <wp:positionH relativeFrom="page">
                  <wp:posOffset>713740</wp:posOffset>
                </wp:positionH>
                <wp:positionV relativeFrom="paragraph">
                  <wp:posOffset>12700</wp:posOffset>
                </wp:positionV>
                <wp:extent cx="6129655" cy="63690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6129655" cy="63690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7" o:spid="_x0000_s1029" type="#_x0000_t202" style="position:absolute;left:0;text-align:left;margin-left:56.2pt;margin-top:1pt;width:482.65pt;height:50.15pt;z-index:125829383;visibility:visible;mso-wrap-style:square;mso-wrap-distance-left:9pt;mso-wrap-distance-top:0;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v:textbox>
                <w10:wrap type="topAndBottom" anchorx="page"/>
              </v:shape>
            </w:pict>
          </mc:Fallback>
        </mc:AlternateContent>
      </w:r>
    </w:p>
    <w:p w:rsidR="00F74886" w:rsidRPr="001628E1" w:rsidRDefault="001628E1">
      <w:pPr>
        <w:pStyle w:val="BodyText"/>
        <w:ind w:firstLine="0"/>
        <w:jc w:val="center"/>
        <w:rPr>
          <w:lang w:val="sq-AL"/>
        </w:rPr>
      </w:pPr>
      <w:r w:rsidRPr="001628E1">
        <w:rPr>
          <w:lang w:val="sq-AL"/>
        </w:rPr>
        <w:t>Neni 31/3</w:t>
      </w:r>
    </w:p>
    <w:p w:rsidR="00F74886" w:rsidRPr="001628E1" w:rsidRDefault="001628E1">
      <w:pPr>
        <w:pStyle w:val="BodyText"/>
        <w:ind w:firstLine="0"/>
        <w:jc w:val="center"/>
        <w:rPr>
          <w:lang w:val="sq-AL"/>
        </w:rPr>
      </w:pPr>
      <w:r w:rsidRPr="001628E1">
        <w:rPr>
          <w:b/>
          <w:bCs/>
          <w:lang w:val="sq-AL"/>
        </w:rPr>
        <w:t>Miratimi i projekteve dhe veprimtarive ne</w:t>
      </w:r>
      <w:r w:rsidRPr="001628E1">
        <w:rPr>
          <w:b/>
          <w:bCs/>
          <w:lang w:val="sq-AL"/>
        </w:rPr>
        <w:br/>
        <w:t>fushen e turizmit</w:t>
      </w:r>
    </w:p>
    <w:p w:rsidR="00F74886" w:rsidRPr="001628E1" w:rsidRDefault="001628E1">
      <w:pPr>
        <w:pStyle w:val="BodyText"/>
        <w:spacing w:after="260"/>
        <w:ind w:firstLine="700"/>
        <w:jc w:val="both"/>
        <w:rPr>
          <w:lang w:val="sq-AL"/>
        </w:rPr>
      </w:pPr>
      <w:r w:rsidRPr="001628E1">
        <w:rPr>
          <w:b/>
          <w:bCs/>
          <w:lang w:val="sq-AL"/>
        </w:rPr>
        <w:t>nga Agjencia Kombetare e Turizmit</w:t>
      </w:r>
    </w:p>
    <w:p w:rsidR="00F74886" w:rsidRPr="001628E1" w:rsidRDefault="001628E1">
      <w:pPr>
        <w:pStyle w:val="BodyText"/>
        <w:numPr>
          <w:ilvl w:val="0"/>
          <w:numId w:val="11"/>
        </w:numPr>
        <w:tabs>
          <w:tab w:val="left" w:pos="624"/>
        </w:tabs>
        <w:jc w:val="both"/>
        <w:rPr>
          <w:lang w:val="sq-AL"/>
        </w:rPr>
      </w:pPr>
      <w:r w:rsidRPr="001628E1">
        <w:rPr>
          <w:lang w:val="sq-AL"/>
        </w:rPr>
        <w:t>Per Agjencine Kombetare te Turizmit, miratimi i projekteve dhe veprimtarive ne fushen e turizmit, te cilat jane ne perputhje me kalendarin turistik te aktiviteteve zbavitese, behet me urdher te titullarit, pas propozimit nga kolegjiumi i institucionit perkates.</w:t>
      </w:r>
    </w:p>
    <w:p w:rsidR="00F74886" w:rsidRPr="001628E1" w:rsidRDefault="001628E1">
      <w:pPr>
        <w:pStyle w:val="BodyText"/>
        <w:numPr>
          <w:ilvl w:val="0"/>
          <w:numId w:val="11"/>
        </w:numPr>
        <w:tabs>
          <w:tab w:val="left" w:pos="624"/>
        </w:tabs>
        <w:jc w:val="both"/>
        <w:rPr>
          <w:lang w:val="sq-AL"/>
        </w:rPr>
      </w:pPr>
      <w:r w:rsidRPr="001628E1">
        <w:rPr>
          <w:lang w:val="sq-AL"/>
        </w:rPr>
        <w:t>Kolegjiumi ka ne perberje jo me pak se 3 nepunes ose punonjes, te percaktuar me urdher te titullarit.</w:t>
      </w:r>
    </w:p>
    <w:p w:rsidR="00F74886" w:rsidRPr="001628E1" w:rsidRDefault="001628E1">
      <w:pPr>
        <w:pStyle w:val="BodyText"/>
        <w:numPr>
          <w:ilvl w:val="0"/>
          <w:numId w:val="11"/>
        </w:numPr>
        <w:tabs>
          <w:tab w:val="left" w:pos="624"/>
        </w:tabs>
        <w:spacing w:after="260"/>
        <w:jc w:val="both"/>
        <w:rPr>
          <w:lang w:val="sq-AL"/>
        </w:rPr>
      </w:pPr>
      <w:r w:rsidRPr="001628E1">
        <w:rPr>
          <w:lang w:val="sq-AL"/>
        </w:rPr>
        <w:t>Menyrat e funksionimit te kolegjiumit prane AKT-se propozohen nga institucioni dhe miratohen me rregullore nga ministri pergjegjes turizmin.”.</w:t>
      </w:r>
    </w:p>
    <w:p w:rsidR="00F74886" w:rsidRPr="001628E1" w:rsidRDefault="001628E1">
      <w:pPr>
        <w:pStyle w:val="BodyText"/>
        <w:spacing w:after="260"/>
        <w:ind w:firstLine="0"/>
        <w:jc w:val="center"/>
        <w:rPr>
          <w:lang w:val="sq-AL"/>
        </w:rPr>
      </w:pPr>
      <w:r w:rsidRPr="001628E1">
        <w:rPr>
          <w:lang w:val="sq-AL"/>
        </w:rPr>
        <w:t>Neni 14</w:t>
      </w:r>
    </w:p>
    <w:p w:rsidR="00F74886" w:rsidRPr="001628E1" w:rsidRDefault="001628E1">
      <w:pPr>
        <w:pStyle w:val="BodyText"/>
        <w:spacing w:after="260"/>
        <w:jc w:val="both"/>
        <w:rPr>
          <w:lang w:val="sq-AL"/>
        </w:rPr>
      </w:pPr>
      <w:r w:rsidRPr="001628E1">
        <w:rPr>
          <w:lang w:val="sq-AL"/>
        </w:rPr>
        <w:t>Neni 32, shfuqizohet.</w:t>
      </w:r>
    </w:p>
    <w:p w:rsidR="00F74886" w:rsidRPr="001628E1" w:rsidRDefault="001628E1">
      <w:pPr>
        <w:pStyle w:val="BodyText"/>
        <w:spacing w:after="260"/>
        <w:ind w:firstLine="0"/>
        <w:jc w:val="center"/>
        <w:rPr>
          <w:lang w:val="sq-AL"/>
        </w:rPr>
      </w:pPr>
      <w:r w:rsidRPr="001628E1">
        <w:rPr>
          <w:lang w:val="sq-AL"/>
        </w:rPr>
        <w:t>Neni 15</w:t>
      </w:r>
    </w:p>
    <w:p w:rsidR="00F74886" w:rsidRPr="001628E1" w:rsidRDefault="001628E1">
      <w:pPr>
        <w:pStyle w:val="BodyText"/>
        <w:jc w:val="both"/>
        <w:rPr>
          <w:lang w:val="sq-AL"/>
        </w:rPr>
      </w:pPr>
      <w:r w:rsidRPr="001628E1">
        <w:rPr>
          <w:lang w:val="sq-AL"/>
        </w:rPr>
        <w:t>Ne nenin 33/1 shkronja “a” ndryshohet si me poshte:</w:t>
      </w:r>
    </w:p>
    <w:p w:rsidR="00F74886" w:rsidRPr="001628E1" w:rsidRDefault="001628E1">
      <w:pPr>
        <w:pStyle w:val="BodyText"/>
        <w:spacing w:after="260"/>
        <w:jc w:val="both"/>
        <w:rPr>
          <w:lang w:val="sq-AL"/>
        </w:rPr>
      </w:pPr>
      <w:r w:rsidRPr="001628E1">
        <w:rPr>
          <w:lang w:val="sq-AL"/>
        </w:rPr>
        <w:t>“a) eshte investitor ne nje strukture akomoduese me 4 ose 5 yje ne Republiken e Shqiperise, qe ndertohet sipas parashikimeve te nenit 44 te ketij ligji dhe qe ploteson kriteret dhe kushtet per t’u certifikuar sipas parashikimeve te nenit 45 te ketij ligji.”.</w:t>
      </w:r>
    </w:p>
    <w:p w:rsidR="00F74886" w:rsidRPr="001628E1" w:rsidRDefault="001628E1">
      <w:pPr>
        <w:pStyle w:val="BodyText"/>
        <w:spacing w:after="260"/>
        <w:ind w:firstLine="0"/>
        <w:jc w:val="center"/>
        <w:rPr>
          <w:lang w:val="sq-AL"/>
        </w:rPr>
      </w:pPr>
      <w:r w:rsidRPr="001628E1">
        <w:rPr>
          <w:lang w:val="sq-AL"/>
        </w:rPr>
        <w:t>Neni 16</w:t>
      </w:r>
    </w:p>
    <w:p w:rsidR="00F74886" w:rsidRPr="001628E1" w:rsidRDefault="001628E1">
      <w:pPr>
        <w:pStyle w:val="BodyText"/>
        <w:jc w:val="both"/>
        <w:rPr>
          <w:lang w:val="sq-AL"/>
        </w:rPr>
      </w:pPr>
      <w:r w:rsidRPr="001628E1">
        <w:rPr>
          <w:lang w:val="sq-AL"/>
        </w:rPr>
        <w:t>Ne nenin 33/2 pika 2 ndryshohet si me poshte:</w:t>
      </w:r>
    </w:p>
    <w:p w:rsidR="00F74886" w:rsidRPr="001628E1" w:rsidRDefault="001628E1">
      <w:pPr>
        <w:pStyle w:val="BodyText"/>
        <w:spacing w:after="260"/>
        <w:jc w:val="both"/>
        <w:rPr>
          <w:lang w:val="sq-AL"/>
        </w:rPr>
      </w:pPr>
      <w:r w:rsidRPr="001628E1">
        <w:rPr>
          <w:lang w:val="sq-AL"/>
        </w:rPr>
        <w:t>“2. Subjektet, qe perfitojne statusin “Investitor ne strukture akomoduese me 4 ose 5 yje, status special”, nenshkruajne marreveshje zhvillimi me ministrine pergjegjese per turizmin.”.</w:t>
      </w:r>
    </w:p>
    <w:p w:rsidR="00F74886" w:rsidRPr="001628E1" w:rsidRDefault="001628E1">
      <w:pPr>
        <w:pStyle w:val="BodyText"/>
        <w:spacing w:after="260"/>
        <w:ind w:firstLine="0"/>
        <w:jc w:val="center"/>
        <w:rPr>
          <w:lang w:val="sq-AL"/>
        </w:rPr>
      </w:pPr>
      <w:r w:rsidRPr="001628E1">
        <w:rPr>
          <w:lang w:val="sq-AL"/>
        </w:rPr>
        <w:t>Neni 17</w:t>
      </w:r>
    </w:p>
    <w:p w:rsidR="00F74886" w:rsidRPr="001628E1" w:rsidRDefault="001628E1">
      <w:pPr>
        <w:pStyle w:val="BodyText"/>
        <w:spacing w:after="260"/>
        <w:jc w:val="both"/>
        <w:rPr>
          <w:lang w:val="sq-AL"/>
        </w:rPr>
      </w:pPr>
      <w:r w:rsidRPr="001628E1">
        <w:rPr>
          <w:lang w:val="sq-AL"/>
        </w:rPr>
        <w:t>Ne nenin 35, pika 5, ne fjaline e pare fjalet “mund te vendose” zevendesohen me fjalen “vendos”.</w:t>
      </w:r>
    </w:p>
    <w:p w:rsidR="00F74886" w:rsidRPr="001628E1" w:rsidRDefault="001628E1">
      <w:pPr>
        <w:pStyle w:val="BodyText"/>
        <w:spacing w:after="260"/>
        <w:ind w:firstLine="0"/>
        <w:jc w:val="center"/>
        <w:rPr>
          <w:lang w:val="sq-AL"/>
        </w:rPr>
      </w:pPr>
      <w:r w:rsidRPr="001628E1">
        <w:rPr>
          <w:lang w:val="sq-AL"/>
        </w:rPr>
        <w:t>Neni 18</w:t>
      </w:r>
    </w:p>
    <w:p w:rsidR="00F74886" w:rsidRPr="001628E1" w:rsidRDefault="001628E1">
      <w:pPr>
        <w:pStyle w:val="BodyText"/>
        <w:spacing w:after="260"/>
        <w:jc w:val="both"/>
        <w:rPr>
          <w:lang w:val="sq-AL"/>
        </w:rPr>
      </w:pPr>
      <w:r w:rsidRPr="001628E1">
        <w:rPr>
          <w:lang w:val="sq-AL"/>
        </w:rPr>
        <w:t>Neni 37, shfuqizohet.</w:t>
      </w:r>
    </w:p>
    <w:p w:rsidR="00F74886" w:rsidRPr="001628E1" w:rsidRDefault="001628E1">
      <w:pPr>
        <w:pStyle w:val="BodyText"/>
        <w:spacing w:after="260"/>
        <w:ind w:firstLine="0"/>
        <w:jc w:val="center"/>
        <w:rPr>
          <w:lang w:val="sq-AL"/>
        </w:rPr>
      </w:pPr>
      <w:r w:rsidRPr="001628E1">
        <w:rPr>
          <w:lang w:val="sq-AL"/>
        </w:rPr>
        <w:t>Neni 19</w:t>
      </w:r>
    </w:p>
    <w:p w:rsidR="00F74886" w:rsidRPr="001628E1" w:rsidRDefault="001628E1">
      <w:pPr>
        <w:pStyle w:val="BodyText"/>
        <w:jc w:val="both"/>
        <w:rPr>
          <w:lang w:val="sq-AL"/>
        </w:rPr>
      </w:pPr>
      <w:r w:rsidRPr="001628E1">
        <w:rPr>
          <w:lang w:val="sq-AL"/>
        </w:rPr>
        <w:t>Ne nenin 43 pas shkronjes “e” shtohen shkronjat “f”, “g”, “gj”, “h”, “i” dhe “j” me kete permbajtje:</w:t>
      </w:r>
    </w:p>
    <w:p w:rsidR="00F74886" w:rsidRPr="001628E1" w:rsidRDefault="001628E1">
      <w:pPr>
        <w:pStyle w:val="BodyText"/>
        <w:jc w:val="both"/>
        <w:rPr>
          <w:lang w:val="sq-AL"/>
        </w:rPr>
      </w:pPr>
      <w:r w:rsidRPr="001628E1">
        <w:rPr>
          <w:lang w:val="sq-AL"/>
        </w:rPr>
        <w:t>“f) “Apartament”;</w:t>
      </w:r>
    </w:p>
    <w:p w:rsidR="00F74886" w:rsidRPr="001628E1" w:rsidRDefault="001628E1">
      <w:pPr>
        <w:pStyle w:val="BodyText"/>
        <w:numPr>
          <w:ilvl w:val="0"/>
          <w:numId w:val="12"/>
        </w:numPr>
        <w:tabs>
          <w:tab w:val="left" w:pos="594"/>
        </w:tabs>
        <w:jc w:val="both"/>
        <w:rPr>
          <w:lang w:val="sq-AL"/>
        </w:rPr>
      </w:pPr>
      <w:r w:rsidRPr="001628E1">
        <w:rPr>
          <w:lang w:val="sq-AL"/>
        </w:rPr>
        <w:t>“Bllok apartamentesh”;</w:t>
      </w:r>
    </w:p>
    <w:p w:rsidR="00F74886" w:rsidRPr="001628E1" w:rsidRDefault="001628E1">
      <w:pPr>
        <w:pStyle w:val="BodyText"/>
        <w:jc w:val="both"/>
        <w:rPr>
          <w:lang w:val="sq-AL"/>
        </w:rPr>
      </w:pPr>
      <w:r w:rsidRPr="001628E1">
        <w:rPr>
          <w:lang w:val="sq-AL"/>
        </w:rPr>
        <w:t>gj) “Vile”;</w:t>
      </w:r>
    </w:p>
    <w:p w:rsidR="00F74886" w:rsidRPr="001628E1" w:rsidRDefault="001628E1">
      <w:pPr>
        <w:pStyle w:val="BodyText"/>
        <w:numPr>
          <w:ilvl w:val="0"/>
          <w:numId w:val="12"/>
        </w:numPr>
        <w:tabs>
          <w:tab w:val="left" w:pos="686"/>
        </w:tabs>
        <w:jc w:val="both"/>
        <w:rPr>
          <w:lang w:val="sq-AL"/>
        </w:rPr>
      </w:pPr>
      <w:r w:rsidRPr="001628E1">
        <w:rPr>
          <w:lang w:val="sq-AL"/>
        </w:rPr>
        <w:t>“Strukture akomoduese e trashegimise kulturore”;</w:t>
      </w:r>
    </w:p>
    <w:p w:rsidR="00F74886" w:rsidRPr="001628E1" w:rsidRDefault="001628E1">
      <w:pPr>
        <w:pStyle w:val="BodyText"/>
        <w:numPr>
          <w:ilvl w:val="0"/>
          <w:numId w:val="12"/>
        </w:numPr>
        <w:tabs>
          <w:tab w:val="left" w:pos="531"/>
        </w:tabs>
        <w:jc w:val="both"/>
        <w:rPr>
          <w:lang w:val="sq-AL"/>
        </w:rPr>
      </w:pPr>
      <w:r w:rsidRPr="001628E1">
        <w:rPr>
          <w:lang w:val="sq-AL"/>
        </w:rPr>
        <w:t>“Hotel i shperndare”;</w:t>
      </w:r>
    </w:p>
    <w:p w:rsidR="00F74886" w:rsidRPr="001628E1" w:rsidRDefault="001628E1">
      <w:pPr>
        <w:pStyle w:val="BodyText"/>
        <w:numPr>
          <w:ilvl w:val="0"/>
          <w:numId w:val="12"/>
        </w:numPr>
        <w:tabs>
          <w:tab w:val="left" w:pos="531"/>
        </w:tabs>
        <w:spacing w:after="260"/>
        <w:jc w:val="both"/>
        <w:rPr>
          <w:lang w:val="sq-AL"/>
        </w:rPr>
      </w:pPr>
      <w:r w:rsidRPr="001628E1">
        <w:rPr>
          <w:lang w:val="sq-AL"/>
        </w:rPr>
        <w:t>“Dhome”.”.</w:t>
      </w:r>
    </w:p>
    <w:p w:rsidR="00F74886" w:rsidRPr="001628E1" w:rsidRDefault="001628E1">
      <w:pPr>
        <w:pStyle w:val="BodyText"/>
        <w:spacing w:after="260"/>
        <w:ind w:firstLine="0"/>
        <w:jc w:val="center"/>
        <w:rPr>
          <w:lang w:val="sq-AL"/>
        </w:rPr>
      </w:pPr>
      <w:r w:rsidRPr="001628E1">
        <w:rPr>
          <w:lang w:val="sq-AL"/>
        </w:rPr>
        <w:t>Neni 20</w:t>
      </w:r>
    </w:p>
    <w:p w:rsidR="00F74886" w:rsidRPr="001628E1" w:rsidRDefault="001628E1">
      <w:pPr>
        <w:pStyle w:val="BodyText"/>
        <w:spacing w:after="260"/>
        <w:jc w:val="both"/>
        <w:rPr>
          <w:lang w:val="sq-AL"/>
        </w:rPr>
      </w:pPr>
      <w:r w:rsidRPr="001628E1">
        <w:rPr>
          <w:lang w:val="sq-AL"/>
        </w:rPr>
        <w:t>Pas nenit 43 shtohet neni 43/1 me kete permbajtje:</w:t>
      </w:r>
    </w:p>
    <w:p w:rsidR="00F74886" w:rsidRPr="001628E1" w:rsidRDefault="001628E1">
      <w:pPr>
        <w:pStyle w:val="BodyText"/>
        <w:ind w:firstLine="0"/>
        <w:jc w:val="center"/>
        <w:rPr>
          <w:lang w:val="sq-AL"/>
        </w:rPr>
      </w:pPr>
      <w:r w:rsidRPr="001628E1">
        <w:rPr>
          <w:lang w:val="sq-AL"/>
        </w:rPr>
        <w:t>“Neni 43/1</w:t>
      </w:r>
    </w:p>
    <w:p w:rsidR="00F74886" w:rsidRPr="001628E1" w:rsidRDefault="001628E1">
      <w:pPr>
        <w:pStyle w:val="BodyText"/>
        <w:spacing w:after="260"/>
        <w:ind w:firstLine="520"/>
        <w:jc w:val="both"/>
        <w:rPr>
          <w:lang w:val="sq-AL"/>
        </w:rPr>
      </w:pPr>
      <w:r w:rsidRPr="001628E1">
        <w:rPr>
          <w:b/>
          <w:bCs/>
          <w:lang w:val="sq-AL"/>
        </w:rPr>
        <w:t>Kategorizimi i strukturave akomoduese</w:t>
      </w:r>
    </w:p>
    <w:p w:rsidR="00F74886" w:rsidRPr="001628E1" w:rsidRDefault="001628E1">
      <w:pPr>
        <w:pStyle w:val="BodyText"/>
        <w:jc w:val="both"/>
        <w:rPr>
          <w:lang w:val="sq-AL"/>
        </w:rPr>
      </w:pPr>
      <w:r w:rsidRPr="001628E1">
        <w:rPr>
          <w:lang w:val="sq-AL"/>
        </w:rPr>
        <w:t>l.Qdo sipermarres turistik, qe ushtron veprimtarine si strukture akomoduese, brenda 30 diteve nga regjistrimi ne Qendren Kombetare te Biznesit per ushtrimin e veprimtarise si strukture akomoduese, paraqet prane ministrise pergjegjese per turizmin kerkesen per pajisjen me certifikate kategorizimi sipas kritereve te percaktuara ne aktet nenligjore ne zbatim te ketij ligji.</w:t>
      </w:r>
    </w:p>
    <w:p w:rsidR="00F74886" w:rsidRPr="001628E1" w:rsidRDefault="001628E1">
      <w:pPr>
        <w:pStyle w:val="BodyText"/>
        <w:numPr>
          <w:ilvl w:val="0"/>
          <w:numId w:val="13"/>
        </w:numPr>
        <w:tabs>
          <w:tab w:val="left" w:pos="562"/>
        </w:tabs>
        <w:jc w:val="both"/>
        <w:rPr>
          <w:lang w:val="sq-AL"/>
        </w:rPr>
      </w:pPr>
      <w:r w:rsidRPr="001628E1">
        <w:rPr>
          <w:lang w:val="sq-AL"/>
        </w:rPr>
        <w:t>Individi qiradhenes per kategorite “Apartament”, “Vile” ose “Dhome”, perpara fillimit te ushtrimit te veprimtarise, paraqet prane ministrise pergjegjese per turizmin kerkesen per pajisjen me certifikate kategorizimi sipas kritereve te percaktuara ne aktet nenligjore ne zbatim te ketij ligji.</w:t>
      </w:r>
    </w:p>
    <w:p w:rsidR="00F74886" w:rsidRPr="001628E1" w:rsidRDefault="001628E1">
      <w:pPr>
        <w:pStyle w:val="BodyText"/>
        <w:numPr>
          <w:ilvl w:val="0"/>
          <w:numId w:val="14"/>
        </w:numPr>
        <w:tabs>
          <w:tab w:val="left" w:pos="562"/>
        </w:tabs>
        <w:jc w:val="both"/>
        <w:rPr>
          <w:lang w:val="sq-AL"/>
        </w:rPr>
      </w:pPr>
      <w:r w:rsidRPr="001628E1">
        <w:rPr>
          <w:lang w:val="sq-AL"/>
        </w:rPr>
        <w:t>Certifikata e kategorizimit te struktures akomoduese eshte pa afat dhe regjistrohet ne Regjistrin Qendror te Turizmit, qe administrohet nga ministria pergjegjese per turizmin.</w:t>
      </w:r>
    </w:p>
    <w:p w:rsidR="00F74886" w:rsidRPr="001628E1" w:rsidRDefault="001628E1">
      <w:pPr>
        <w:pStyle w:val="BodyText"/>
        <w:numPr>
          <w:ilvl w:val="0"/>
          <w:numId w:val="14"/>
        </w:numPr>
        <w:tabs>
          <w:tab w:val="left" w:pos="567"/>
        </w:tabs>
        <w:jc w:val="both"/>
        <w:rPr>
          <w:lang w:val="sq-AL"/>
        </w:rPr>
      </w:pPr>
      <w:r w:rsidRPr="001628E1">
        <w:rPr>
          <w:lang w:val="sq-AL"/>
        </w:rPr>
        <w:lastRenderedPageBreak/>
        <w:t>Qdo strukture akomoduese gjate ushtrimit te veprimtarise ka detyrimin te kryeje regjistrimin elektronik te klienteve me te dhenat per numrin e vizitoreve, neteve te qendrimit, shtetesine, rezidencen, gjinine dhe moshen.</w:t>
      </w:r>
    </w:p>
    <w:p w:rsidR="00F74886" w:rsidRPr="001628E1" w:rsidRDefault="001628E1">
      <w:pPr>
        <w:pStyle w:val="BodyText"/>
        <w:numPr>
          <w:ilvl w:val="0"/>
          <w:numId w:val="14"/>
        </w:numPr>
        <w:tabs>
          <w:tab w:val="left" w:pos="567"/>
        </w:tabs>
        <w:jc w:val="both"/>
        <w:rPr>
          <w:lang w:val="sq-AL"/>
        </w:rPr>
      </w:pPr>
      <w:r w:rsidRPr="001628E1">
        <w:rPr>
          <w:lang w:val="sq-AL"/>
        </w:rPr>
        <w:t>Qdo strukture akomoduese gjate ushtrimit te veprimtarise ka detyrimin te krijoje nje ambient te posagem e te veguar per grumbullimin e mbetjeve dhe largimin e tyre, sipas rregullave te parashikuara ne aktet e nxjerra nga pushteti vendor.</w:t>
      </w:r>
    </w:p>
    <w:p w:rsidR="00F74886" w:rsidRPr="001628E1" w:rsidRDefault="001628E1" w:rsidP="001628E1">
      <w:pPr>
        <w:pStyle w:val="BodyText"/>
        <w:numPr>
          <w:ilvl w:val="0"/>
          <w:numId w:val="14"/>
        </w:numPr>
        <w:tabs>
          <w:tab w:val="left" w:pos="558"/>
        </w:tabs>
        <w:spacing w:after="120" w:line="1" w:lineRule="exact"/>
        <w:jc w:val="both"/>
        <w:rPr>
          <w:lang w:val="sq-AL"/>
        </w:rPr>
      </w:pPr>
      <w:r w:rsidRPr="001628E1">
        <w:rPr>
          <w:lang w:val="sq-AL"/>
        </w:rPr>
        <w:t>Ministri pergjegjes per turizmin miraton rregulloren per kushtet, kriteret, afatet, si dhe</w:t>
      </w:r>
      <w:r w:rsidRPr="001628E1">
        <w:rPr>
          <w:noProof/>
          <w:lang w:val="sq-AL" w:eastAsia="sq-AL" w:bidi="ar-SA"/>
        </w:rPr>
        <mc:AlternateContent>
          <mc:Choice Requires="wps">
            <w:drawing>
              <wp:anchor distT="0" distB="101600" distL="114300" distR="114300" simplePos="0" relativeHeight="125829385" behindDoc="0" locked="0" layoutInCell="1" allowOverlap="1">
                <wp:simplePos x="0" y="0"/>
                <wp:positionH relativeFrom="page">
                  <wp:posOffset>713740</wp:posOffset>
                </wp:positionH>
                <wp:positionV relativeFrom="paragraph">
                  <wp:posOffset>12700</wp:posOffset>
                </wp:positionV>
                <wp:extent cx="6129655" cy="63690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129655" cy="63690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wps:txbx>
                      <wps:bodyPr lIns="0" tIns="0" rIns="0" bIns="0"/>
                    </wps:wsp>
                  </a:graphicData>
                </a:graphic>
              </wp:anchor>
            </w:drawing>
          </mc:Choice>
          <mc:Fallback>
            <w:pict>
              <v:shape id="Shape 51" o:spid="_x0000_s1030" type="#_x0000_t202" style="position:absolute;left:0;text-align:left;margin-left:56.2pt;margin-top:1pt;width:482.65pt;height:50.15pt;z-index:125829385;visibility:visible;mso-wrap-style:square;mso-wrap-distance-left:9pt;mso-wrap-distance-top:0;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v:textbox>
                <w10:wrap type="topAndBottom" anchorx="page"/>
              </v:shape>
            </w:pict>
          </mc:Fallback>
        </mc:AlternateContent>
      </w:r>
    </w:p>
    <w:p w:rsidR="00F74886" w:rsidRPr="001628E1" w:rsidRDefault="001628E1">
      <w:pPr>
        <w:pStyle w:val="BodyText"/>
        <w:spacing w:after="140"/>
        <w:ind w:firstLine="0"/>
        <w:jc w:val="both"/>
        <w:rPr>
          <w:lang w:val="sq-AL"/>
        </w:rPr>
      </w:pPr>
      <w:r w:rsidRPr="001628E1">
        <w:rPr>
          <w:lang w:val="sq-AL"/>
        </w:rPr>
        <w:t>proceduren per kategorizimin e strukturave akomoduese.”.</w:t>
      </w:r>
    </w:p>
    <w:p w:rsidR="00F74886" w:rsidRPr="001628E1" w:rsidRDefault="001628E1">
      <w:pPr>
        <w:pStyle w:val="BodyText"/>
        <w:spacing w:after="140"/>
        <w:ind w:firstLine="0"/>
        <w:jc w:val="center"/>
        <w:rPr>
          <w:lang w:val="sq-AL"/>
        </w:rPr>
      </w:pPr>
      <w:r w:rsidRPr="001628E1">
        <w:rPr>
          <w:lang w:val="sq-AL"/>
        </w:rPr>
        <w:t>Neni 21</w:t>
      </w:r>
    </w:p>
    <w:p w:rsidR="00F74886" w:rsidRPr="001628E1" w:rsidRDefault="001628E1">
      <w:pPr>
        <w:pStyle w:val="BodyText"/>
        <w:jc w:val="both"/>
        <w:rPr>
          <w:lang w:val="sq-AL"/>
        </w:rPr>
      </w:pPr>
      <w:r w:rsidRPr="001628E1">
        <w:rPr>
          <w:lang w:val="sq-AL"/>
        </w:rPr>
        <w:t>Ne nenin 45 behen ndryshimet e meposhtme:</w:t>
      </w:r>
    </w:p>
    <w:p w:rsidR="00F74886" w:rsidRPr="001628E1" w:rsidRDefault="001628E1">
      <w:pPr>
        <w:pStyle w:val="BodyText"/>
        <w:jc w:val="both"/>
        <w:rPr>
          <w:lang w:val="sq-AL"/>
        </w:rPr>
      </w:pPr>
      <w:r w:rsidRPr="001628E1">
        <w:rPr>
          <w:lang w:val="sq-AL"/>
        </w:rPr>
        <w:t>1. Pika 1 ndryshohet si me poshte:</w:t>
      </w:r>
    </w:p>
    <w:p w:rsidR="00F74886" w:rsidRPr="001628E1" w:rsidRDefault="001628E1">
      <w:pPr>
        <w:pStyle w:val="BodyText"/>
        <w:jc w:val="both"/>
        <w:rPr>
          <w:lang w:val="sq-AL"/>
        </w:rPr>
      </w:pPr>
      <w:r w:rsidRPr="001628E1">
        <w:rPr>
          <w:lang w:val="sq-AL"/>
        </w:rPr>
        <w:t>“1. Secila kategori e strukturave akomoduese</w:t>
      </w:r>
    </w:p>
    <w:p w:rsidR="00F74886" w:rsidRPr="001628E1" w:rsidRDefault="001628E1">
      <w:pPr>
        <w:pStyle w:val="Tablecaption0"/>
        <w:rPr>
          <w:sz w:val="24"/>
          <w:szCs w:val="24"/>
          <w:lang w:val="sq-AL"/>
        </w:rPr>
      </w:pPr>
      <w:r w:rsidRPr="001628E1">
        <w:rPr>
          <w:i w:val="0"/>
          <w:iCs w:val="0"/>
          <w:sz w:val="24"/>
          <w:szCs w:val="24"/>
          <w:lang w:val="sq-AL"/>
        </w:rPr>
        <w:t>klasifikohet me sistem te vegante, e shoqeruar me shenjat dalluese perkatese, sipas percaktimeve 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2266"/>
      </w:tblGrid>
      <w:tr w:rsidR="00F74886" w:rsidRPr="001628E1">
        <w:trPr>
          <w:trHeight w:hRule="exact" w:val="269"/>
          <w:jc w:val="center"/>
        </w:trPr>
        <w:tc>
          <w:tcPr>
            <w:tcW w:w="4536" w:type="dxa"/>
            <w:gridSpan w:val="2"/>
            <w:shd w:val="clear" w:color="auto" w:fill="auto"/>
            <w:vAlign w:val="bottom"/>
          </w:tcPr>
          <w:p w:rsidR="00F74886" w:rsidRPr="001628E1" w:rsidRDefault="001628E1">
            <w:pPr>
              <w:pStyle w:val="Other0"/>
              <w:ind w:firstLine="0"/>
              <w:jc w:val="both"/>
              <w:rPr>
                <w:lang w:val="sq-AL"/>
              </w:rPr>
            </w:pPr>
            <w:r w:rsidRPr="001628E1">
              <w:rPr>
                <w:lang w:val="sq-AL"/>
              </w:rPr>
              <w:t>meposhtme:</w:t>
            </w:r>
          </w:p>
        </w:tc>
      </w:tr>
      <w:tr w:rsidR="00F74886" w:rsidRPr="001628E1">
        <w:trPr>
          <w:trHeight w:hRule="exact" w:val="221"/>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a) “Bujtine”</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221"/>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b) “Fjetine”</w:t>
            </w:r>
          </w:p>
        </w:tc>
        <w:tc>
          <w:tcPr>
            <w:tcW w:w="2266" w:type="dxa"/>
            <w:shd w:val="clear" w:color="auto" w:fill="auto"/>
            <w:vAlign w:val="bottom"/>
          </w:tcPr>
          <w:p w:rsidR="00F74886" w:rsidRPr="001628E1" w:rsidRDefault="001628E1">
            <w:pPr>
              <w:pStyle w:val="Other0"/>
              <w:ind w:firstLine="0"/>
              <w:rPr>
                <w:sz w:val="20"/>
                <w:szCs w:val="20"/>
                <w:lang w:val="sq-AL"/>
              </w:rPr>
            </w:pPr>
            <w:r w:rsidRPr="001628E1">
              <w:rPr>
                <w:sz w:val="20"/>
                <w:szCs w:val="20"/>
                <w:lang w:val="sq-AL"/>
              </w:rPr>
              <w:t>standard, komfort;</w:t>
            </w:r>
          </w:p>
        </w:tc>
      </w:tr>
      <w:tr w:rsidR="00F74886" w:rsidRPr="001628E1">
        <w:trPr>
          <w:trHeight w:hRule="exact" w:val="235"/>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c) “Kamping”</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250"/>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9) “Hotel”</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dy yje, tre yje, kater yje, pese</w:t>
            </w:r>
          </w:p>
        </w:tc>
      </w:tr>
      <w:tr w:rsidR="00F74886" w:rsidRPr="001628E1">
        <w:trPr>
          <w:trHeight w:hRule="exact" w:val="422"/>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d) “Motel”</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yje;</w:t>
            </w:r>
          </w:p>
          <w:p w:rsidR="00F74886" w:rsidRPr="001628E1" w:rsidRDefault="001628E1">
            <w:pPr>
              <w:pStyle w:val="Other0"/>
              <w:ind w:firstLine="0"/>
              <w:rPr>
                <w:sz w:val="20"/>
                <w:szCs w:val="20"/>
                <w:lang w:val="sq-AL"/>
              </w:rPr>
            </w:pPr>
            <w:r w:rsidRPr="001628E1">
              <w:rPr>
                <w:sz w:val="20"/>
                <w:szCs w:val="20"/>
                <w:lang w:val="sq-AL"/>
              </w:rPr>
              <w:t>standard, komfort, superior;</w:t>
            </w:r>
          </w:p>
        </w:tc>
      </w:tr>
      <w:tr w:rsidR="00F74886" w:rsidRPr="001628E1">
        <w:trPr>
          <w:trHeight w:hRule="exact" w:val="226"/>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dh) “Resort”</w:t>
            </w:r>
          </w:p>
        </w:tc>
        <w:tc>
          <w:tcPr>
            <w:tcW w:w="2266" w:type="dxa"/>
            <w:shd w:val="clear" w:color="auto" w:fill="auto"/>
            <w:vAlign w:val="bottom"/>
          </w:tcPr>
          <w:p w:rsidR="00F74886" w:rsidRPr="001628E1" w:rsidRDefault="001628E1">
            <w:pPr>
              <w:pStyle w:val="Other0"/>
              <w:ind w:firstLine="0"/>
              <w:rPr>
                <w:sz w:val="20"/>
                <w:szCs w:val="20"/>
                <w:lang w:val="sq-AL"/>
              </w:rPr>
            </w:pPr>
            <w:r w:rsidRPr="001628E1">
              <w:rPr>
                <w:sz w:val="20"/>
                <w:szCs w:val="20"/>
                <w:lang w:val="sq-AL"/>
              </w:rPr>
              <w:t>tre yje, kater yje, pese yje;</w:t>
            </w:r>
          </w:p>
        </w:tc>
      </w:tr>
      <w:tr w:rsidR="00F74886" w:rsidRPr="001628E1">
        <w:trPr>
          <w:trHeight w:hRule="exact" w:val="245"/>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e) “Qender kurative”</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dy yje, tre yje, kater yje, pese</w:t>
            </w:r>
          </w:p>
        </w:tc>
      </w:tr>
      <w:tr w:rsidR="00F74886" w:rsidRPr="001628E1">
        <w:trPr>
          <w:trHeight w:hRule="exact" w:val="427"/>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e) “Fjetje dhe mengjes”</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yje;</w:t>
            </w:r>
          </w:p>
          <w:p w:rsidR="00F74886" w:rsidRPr="001628E1" w:rsidRDefault="001628E1">
            <w:pPr>
              <w:pStyle w:val="Other0"/>
              <w:ind w:firstLine="0"/>
              <w:rPr>
                <w:sz w:val="20"/>
                <w:szCs w:val="20"/>
                <w:lang w:val="sq-AL"/>
              </w:rPr>
            </w:pPr>
            <w:r w:rsidRPr="001628E1">
              <w:rPr>
                <w:sz w:val="20"/>
                <w:szCs w:val="20"/>
                <w:lang w:val="sq-AL"/>
              </w:rPr>
              <w:t>standard, komfort, superior;</w:t>
            </w:r>
          </w:p>
        </w:tc>
      </w:tr>
      <w:tr w:rsidR="00F74886" w:rsidRPr="001628E1">
        <w:trPr>
          <w:trHeight w:hRule="exact" w:val="226"/>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f) “Apartament”</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226"/>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g) “Bllok apartamentesh”</w:t>
            </w:r>
          </w:p>
        </w:tc>
        <w:tc>
          <w:tcPr>
            <w:tcW w:w="2266" w:type="dxa"/>
            <w:shd w:val="clear" w:color="auto" w:fill="auto"/>
            <w:vAlign w:val="bottom"/>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226"/>
          <w:jc w:val="center"/>
        </w:trPr>
        <w:tc>
          <w:tcPr>
            <w:tcW w:w="2270" w:type="dxa"/>
            <w:shd w:val="clear" w:color="auto" w:fill="auto"/>
            <w:vAlign w:val="bottom"/>
          </w:tcPr>
          <w:p w:rsidR="00F74886" w:rsidRPr="001628E1" w:rsidRDefault="001628E1">
            <w:pPr>
              <w:pStyle w:val="Other0"/>
              <w:ind w:firstLine="260"/>
              <w:rPr>
                <w:sz w:val="20"/>
                <w:szCs w:val="20"/>
                <w:lang w:val="sq-AL"/>
              </w:rPr>
            </w:pPr>
            <w:r w:rsidRPr="001628E1">
              <w:rPr>
                <w:sz w:val="20"/>
                <w:szCs w:val="20"/>
                <w:lang w:val="sq-AL"/>
              </w:rPr>
              <w:t>gj) “Vile”</w:t>
            </w:r>
          </w:p>
        </w:tc>
        <w:tc>
          <w:tcPr>
            <w:tcW w:w="2266" w:type="dxa"/>
            <w:shd w:val="clear" w:color="auto" w:fill="auto"/>
            <w:vAlign w:val="bottom"/>
          </w:tcPr>
          <w:p w:rsidR="00F74886" w:rsidRPr="001628E1" w:rsidRDefault="001628E1">
            <w:pPr>
              <w:pStyle w:val="Other0"/>
              <w:ind w:firstLine="0"/>
              <w:rPr>
                <w:sz w:val="20"/>
                <w:szCs w:val="20"/>
                <w:lang w:val="sq-AL"/>
              </w:rPr>
            </w:pPr>
            <w:r w:rsidRPr="001628E1">
              <w:rPr>
                <w:sz w:val="20"/>
                <w:szCs w:val="20"/>
                <w:lang w:val="sq-AL"/>
              </w:rPr>
              <w:t>komfort, superior;</w:t>
            </w:r>
          </w:p>
        </w:tc>
      </w:tr>
      <w:tr w:rsidR="00F74886" w:rsidRPr="001628E1">
        <w:trPr>
          <w:trHeight w:hRule="exact" w:val="221"/>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h) “Hotel i shperndare ”</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451"/>
          <w:jc w:val="center"/>
        </w:trPr>
        <w:tc>
          <w:tcPr>
            <w:tcW w:w="2270" w:type="dxa"/>
            <w:shd w:val="clear" w:color="auto" w:fill="auto"/>
            <w:vAlign w:val="bottom"/>
          </w:tcPr>
          <w:p w:rsidR="00F74886" w:rsidRPr="001628E1" w:rsidRDefault="001628E1">
            <w:pPr>
              <w:pStyle w:val="Other0"/>
              <w:ind w:left="260" w:firstLine="0"/>
              <w:rPr>
                <w:sz w:val="20"/>
                <w:szCs w:val="20"/>
                <w:lang w:val="sq-AL"/>
              </w:rPr>
            </w:pPr>
            <w:r w:rsidRPr="001628E1">
              <w:rPr>
                <w:sz w:val="20"/>
                <w:szCs w:val="20"/>
                <w:lang w:val="sq-AL"/>
              </w:rPr>
              <w:t>i) “Strukture akomoduese e trashegimise kulturore”</w:t>
            </w:r>
          </w:p>
        </w:tc>
        <w:tc>
          <w:tcPr>
            <w:tcW w:w="2266" w:type="dxa"/>
            <w:shd w:val="clear" w:color="auto" w:fill="auto"/>
            <w:vAlign w:val="bottom"/>
          </w:tcPr>
          <w:p w:rsidR="00F74886" w:rsidRPr="001628E1" w:rsidRDefault="001628E1">
            <w:pPr>
              <w:pStyle w:val="Other0"/>
              <w:ind w:firstLine="0"/>
              <w:rPr>
                <w:sz w:val="20"/>
                <w:szCs w:val="20"/>
                <w:lang w:val="sq-AL"/>
              </w:rPr>
            </w:pPr>
            <w:r w:rsidRPr="001628E1">
              <w:rPr>
                <w:sz w:val="20"/>
                <w:szCs w:val="20"/>
                <w:lang w:val="sq-AL"/>
              </w:rPr>
              <w:t>standard;</w:t>
            </w:r>
          </w:p>
        </w:tc>
      </w:tr>
      <w:tr w:rsidR="00F74886" w:rsidRPr="001628E1">
        <w:trPr>
          <w:trHeight w:hRule="exact" w:val="240"/>
          <w:jc w:val="center"/>
        </w:trPr>
        <w:tc>
          <w:tcPr>
            <w:tcW w:w="2270" w:type="dxa"/>
            <w:shd w:val="clear" w:color="auto" w:fill="auto"/>
          </w:tcPr>
          <w:p w:rsidR="00F74886" w:rsidRPr="001628E1" w:rsidRDefault="001628E1">
            <w:pPr>
              <w:pStyle w:val="Other0"/>
              <w:ind w:firstLine="260"/>
              <w:rPr>
                <w:sz w:val="20"/>
                <w:szCs w:val="20"/>
                <w:lang w:val="sq-AL"/>
              </w:rPr>
            </w:pPr>
            <w:r w:rsidRPr="001628E1">
              <w:rPr>
                <w:sz w:val="20"/>
                <w:szCs w:val="20"/>
                <w:lang w:val="sq-AL"/>
              </w:rPr>
              <w:t>j) “Dhome”</w:t>
            </w:r>
          </w:p>
        </w:tc>
        <w:tc>
          <w:tcPr>
            <w:tcW w:w="2266" w:type="dxa"/>
            <w:shd w:val="clear" w:color="auto" w:fill="auto"/>
          </w:tcPr>
          <w:p w:rsidR="00F74886" w:rsidRPr="001628E1" w:rsidRDefault="001628E1">
            <w:pPr>
              <w:pStyle w:val="Other0"/>
              <w:ind w:firstLine="0"/>
              <w:rPr>
                <w:sz w:val="20"/>
                <w:szCs w:val="20"/>
                <w:lang w:val="sq-AL"/>
              </w:rPr>
            </w:pPr>
            <w:r w:rsidRPr="001628E1">
              <w:rPr>
                <w:sz w:val="20"/>
                <w:szCs w:val="20"/>
                <w:lang w:val="sq-AL"/>
              </w:rPr>
              <w:t>standard.”.</w:t>
            </w:r>
          </w:p>
        </w:tc>
      </w:tr>
    </w:tbl>
    <w:p w:rsidR="00F74886" w:rsidRPr="001628E1" w:rsidRDefault="00F74886">
      <w:pPr>
        <w:spacing w:after="259" w:line="1" w:lineRule="exact"/>
        <w:rPr>
          <w:lang w:val="sq-AL"/>
        </w:rPr>
      </w:pPr>
    </w:p>
    <w:p w:rsidR="00F74886" w:rsidRPr="001628E1" w:rsidRDefault="001628E1">
      <w:pPr>
        <w:pStyle w:val="BodyText"/>
        <w:jc w:val="both"/>
        <w:rPr>
          <w:lang w:val="sq-AL"/>
        </w:rPr>
      </w:pPr>
      <w:r w:rsidRPr="001628E1">
        <w:rPr>
          <w:lang w:val="sq-AL"/>
        </w:rPr>
        <w:t>2. Ne piken 2 behet ndryshimi dhe shtesa si me poshte:</w:t>
      </w:r>
    </w:p>
    <w:p w:rsidR="00F74886" w:rsidRPr="001628E1" w:rsidRDefault="001628E1">
      <w:pPr>
        <w:pStyle w:val="BodyText"/>
        <w:numPr>
          <w:ilvl w:val="0"/>
          <w:numId w:val="15"/>
        </w:numPr>
        <w:tabs>
          <w:tab w:val="left" w:pos="592"/>
        </w:tabs>
        <w:jc w:val="both"/>
        <w:rPr>
          <w:lang w:val="sq-AL"/>
        </w:rPr>
      </w:pPr>
      <w:r w:rsidRPr="001628E1">
        <w:rPr>
          <w:lang w:val="sq-AL"/>
        </w:rPr>
        <w:t>emertimi “Qendren Kombetare te Regjis- trimit” zevendesohet me emertimin “Qendren Kombetare te Biznesit”;</w:t>
      </w:r>
    </w:p>
    <w:p w:rsidR="00F74886" w:rsidRPr="001628E1" w:rsidRDefault="001628E1">
      <w:pPr>
        <w:pStyle w:val="BodyText"/>
        <w:numPr>
          <w:ilvl w:val="0"/>
          <w:numId w:val="15"/>
        </w:numPr>
        <w:tabs>
          <w:tab w:val="left" w:pos="621"/>
        </w:tabs>
        <w:jc w:val="both"/>
        <w:rPr>
          <w:lang w:val="sq-AL"/>
        </w:rPr>
      </w:pPr>
      <w:r w:rsidRPr="001628E1">
        <w:rPr>
          <w:lang w:val="sq-AL"/>
        </w:rPr>
        <w:t xml:space="preserve">ne fund shtohet fjalia me kete permbajtje: “Individi qiradhenes ne kategorite “Apartament”, “Vile” ose “Dhome”, perpara fillimit te ushtrimit te veprimtarise, duhet te paraqese prane ministrise </w:t>
      </w:r>
      <w:r w:rsidRPr="001628E1">
        <w:rPr>
          <w:lang w:val="sq-AL"/>
        </w:rPr>
        <w:t>pergjegjese per turizmin kerkesen per pajisjen me certifikate klasifikimi, sipas kritereve te percaktuara ne aktet nenligjore ne zbatim te ketij ligji.</w:t>
      </w:r>
    </w:p>
    <w:p w:rsidR="00F74886" w:rsidRPr="001628E1" w:rsidRDefault="001628E1">
      <w:pPr>
        <w:pStyle w:val="BodyText"/>
        <w:jc w:val="both"/>
        <w:rPr>
          <w:lang w:val="sq-AL"/>
        </w:rPr>
      </w:pPr>
      <w:r w:rsidRPr="001628E1">
        <w:rPr>
          <w:lang w:val="sq-AL"/>
        </w:rPr>
        <w:t>3. Ne piken 3 fjalet “brenda 30 diteve” hiqen.</w:t>
      </w:r>
    </w:p>
    <w:p w:rsidR="00F74886" w:rsidRPr="001628E1" w:rsidRDefault="001628E1">
      <w:pPr>
        <w:pStyle w:val="BodyText"/>
        <w:spacing w:after="260"/>
        <w:jc w:val="both"/>
        <w:rPr>
          <w:lang w:val="sq-AL"/>
        </w:rPr>
      </w:pPr>
      <w:r w:rsidRPr="001628E1">
        <w:rPr>
          <w:lang w:val="sq-AL"/>
        </w:rPr>
        <w:t>4. Pika 10, shfuqizohet.</w:t>
      </w:r>
    </w:p>
    <w:p w:rsidR="00F74886" w:rsidRPr="001628E1" w:rsidRDefault="001628E1">
      <w:pPr>
        <w:pStyle w:val="BodyText"/>
        <w:spacing w:after="260"/>
        <w:ind w:firstLine="0"/>
        <w:jc w:val="center"/>
        <w:rPr>
          <w:lang w:val="sq-AL"/>
        </w:rPr>
      </w:pPr>
      <w:r w:rsidRPr="001628E1">
        <w:rPr>
          <w:lang w:val="sq-AL"/>
        </w:rPr>
        <w:t>Neni 22</w:t>
      </w:r>
    </w:p>
    <w:p w:rsidR="00F74886" w:rsidRPr="001628E1" w:rsidRDefault="001628E1">
      <w:pPr>
        <w:pStyle w:val="BodyText"/>
        <w:spacing w:after="260"/>
        <w:jc w:val="both"/>
        <w:rPr>
          <w:lang w:val="sq-AL"/>
        </w:rPr>
      </w:pPr>
      <w:r w:rsidRPr="001628E1">
        <w:rPr>
          <w:lang w:val="sq-AL"/>
        </w:rPr>
        <w:t>Pas nenit 45 shtohet neni 45/1 me kete permbajtje:</w:t>
      </w:r>
    </w:p>
    <w:p w:rsidR="00F74886" w:rsidRPr="001628E1" w:rsidRDefault="001628E1">
      <w:pPr>
        <w:pStyle w:val="BodyText"/>
        <w:spacing w:after="260"/>
        <w:ind w:firstLine="0"/>
        <w:jc w:val="center"/>
        <w:rPr>
          <w:lang w:val="sq-AL"/>
        </w:rPr>
      </w:pPr>
      <w:r w:rsidRPr="001628E1">
        <w:rPr>
          <w:lang w:val="sq-AL"/>
        </w:rPr>
        <w:t>“Neni 45/1</w:t>
      </w:r>
      <w:r w:rsidRPr="001628E1">
        <w:rPr>
          <w:lang w:val="sq-AL"/>
        </w:rPr>
        <w:br/>
      </w:r>
      <w:r w:rsidRPr="001628E1">
        <w:rPr>
          <w:b/>
          <w:bCs/>
          <w:lang w:val="sq-AL"/>
        </w:rPr>
        <w:t>Agroturizmi</w:t>
      </w:r>
    </w:p>
    <w:p w:rsidR="00F74886" w:rsidRPr="001628E1" w:rsidRDefault="001628E1">
      <w:pPr>
        <w:pStyle w:val="BodyText"/>
        <w:numPr>
          <w:ilvl w:val="0"/>
          <w:numId w:val="16"/>
        </w:numPr>
        <w:tabs>
          <w:tab w:val="left" w:pos="602"/>
        </w:tabs>
        <w:jc w:val="both"/>
        <w:rPr>
          <w:lang w:val="sq-AL"/>
        </w:rPr>
      </w:pPr>
      <w:r w:rsidRPr="001628E1">
        <w:rPr>
          <w:lang w:val="sq-AL"/>
        </w:rPr>
        <w:t>Subjekti per te ushtruar veprimtarine e agroturizmit ploteson kriteret per:</w:t>
      </w:r>
    </w:p>
    <w:p w:rsidR="00F74886" w:rsidRPr="001628E1" w:rsidRDefault="001628E1">
      <w:pPr>
        <w:pStyle w:val="BodyText"/>
        <w:spacing w:after="200"/>
        <w:ind w:firstLine="0"/>
        <w:jc w:val="both"/>
        <w:rPr>
          <w:lang w:val="sq-AL"/>
        </w:rPr>
      </w:pPr>
      <w:r w:rsidRPr="001628E1">
        <w:rPr>
          <w:lang w:val="sq-AL"/>
        </w:rPr>
        <w:t>Faqe|7988</w:t>
      </w:r>
    </w:p>
    <w:p w:rsidR="00F74886" w:rsidRPr="001628E1" w:rsidRDefault="001628E1">
      <w:pPr>
        <w:pStyle w:val="BodyText"/>
        <w:numPr>
          <w:ilvl w:val="0"/>
          <w:numId w:val="17"/>
        </w:numPr>
        <w:tabs>
          <w:tab w:val="left" w:pos="638"/>
        </w:tabs>
        <w:jc w:val="both"/>
        <w:rPr>
          <w:lang w:val="sq-AL"/>
        </w:rPr>
      </w:pPr>
      <w:r w:rsidRPr="001628E1">
        <w:rPr>
          <w:lang w:val="sq-AL"/>
        </w:rPr>
        <w:t>fermat e lidhura me veprimtarine e agroturizmit;</w:t>
      </w:r>
    </w:p>
    <w:p w:rsidR="00F74886" w:rsidRPr="001628E1" w:rsidRDefault="001628E1">
      <w:pPr>
        <w:pStyle w:val="BodyText"/>
        <w:numPr>
          <w:ilvl w:val="0"/>
          <w:numId w:val="17"/>
        </w:numPr>
        <w:tabs>
          <w:tab w:val="left" w:pos="638"/>
        </w:tabs>
        <w:jc w:val="both"/>
        <w:rPr>
          <w:lang w:val="sq-AL"/>
        </w:rPr>
      </w:pPr>
      <w:r w:rsidRPr="001628E1">
        <w:rPr>
          <w:lang w:val="sq-AL"/>
        </w:rPr>
        <w:t>strukturen pritese te ndertuar ose te asaj qe parashikohet te ndertohet;</w:t>
      </w:r>
    </w:p>
    <w:p w:rsidR="00F74886" w:rsidRPr="001628E1" w:rsidRDefault="001628E1">
      <w:pPr>
        <w:pStyle w:val="BodyText"/>
        <w:numPr>
          <w:ilvl w:val="0"/>
          <w:numId w:val="17"/>
        </w:numPr>
        <w:tabs>
          <w:tab w:val="left" w:pos="638"/>
        </w:tabs>
        <w:jc w:val="both"/>
        <w:rPr>
          <w:lang w:val="sq-AL"/>
        </w:rPr>
      </w:pPr>
      <w:r w:rsidRPr="001628E1">
        <w:rPr>
          <w:lang w:val="sq-AL"/>
        </w:rPr>
        <w:t>ofrimin e ushqimeve dhe pijeve te pergatitura me ingrediente qe vijne nga vete ferma ose nga prodhuesit lokale;</w:t>
      </w:r>
    </w:p>
    <w:p w:rsidR="00F74886" w:rsidRPr="001628E1" w:rsidRDefault="001628E1">
      <w:pPr>
        <w:pStyle w:val="BodyText"/>
        <w:jc w:val="both"/>
        <w:rPr>
          <w:lang w:val="sq-AL"/>
        </w:rPr>
      </w:pPr>
      <w:r w:rsidRPr="001628E1">
        <w:rPr>
          <w:lang w:val="sq-AL"/>
        </w:rPr>
        <w:t>g) ofrimin e aktiviteteve argetuese/edukative.</w:t>
      </w:r>
    </w:p>
    <w:p w:rsidR="00F74886" w:rsidRPr="001628E1" w:rsidRDefault="001628E1">
      <w:pPr>
        <w:pStyle w:val="BodyText"/>
        <w:numPr>
          <w:ilvl w:val="0"/>
          <w:numId w:val="16"/>
        </w:numPr>
        <w:tabs>
          <w:tab w:val="left" w:pos="638"/>
        </w:tabs>
        <w:jc w:val="both"/>
        <w:rPr>
          <w:lang w:val="sq-AL"/>
        </w:rPr>
      </w:pPr>
      <w:r w:rsidRPr="001628E1">
        <w:rPr>
          <w:lang w:val="sq-AL"/>
        </w:rPr>
        <w:t>Veprimtaria e agroturizmit certifikohet nga ministria pergjegjese per turizmin, nepermjet certifikates paraprake per ndertimin e agroturizmit dhe certifikates per ushtrimin e veprimtarise se agroturizmit.</w:t>
      </w:r>
    </w:p>
    <w:p w:rsidR="00F74886" w:rsidRPr="001628E1" w:rsidRDefault="001628E1">
      <w:pPr>
        <w:pStyle w:val="BodyText"/>
        <w:numPr>
          <w:ilvl w:val="0"/>
          <w:numId w:val="16"/>
        </w:numPr>
        <w:tabs>
          <w:tab w:val="left" w:pos="638"/>
        </w:tabs>
        <w:jc w:val="both"/>
        <w:rPr>
          <w:lang w:val="sq-AL"/>
        </w:rPr>
      </w:pPr>
      <w:r w:rsidRPr="001628E1">
        <w:rPr>
          <w:lang w:val="sq-AL"/>
        </w:rPr>
        <w:t>Kriteret, dokumentacioni dhe procedurat per certifikimin e veprimtarise se agroturizmit dhe ndertimin e strukturave/objekteve ne funksion te ti, si dhe modeli i certifikates miratohen nga Keshilli Ministrave, me propozimin e ministrit pergjegjes per turizmin dhe te ministrit pergjegjes per zhvillimin rural.”.</w:t>
      </w:r>
    </w:p>
    <w:p w:rsidR="00F74886" w:rsidRPr="001628E1" w:rsidRDefault="001628E1">
      <w:pPr>
        <w:pStyle w:val="BodyText"/>
        <w:spacing w:after="260"/>
        <w:ind w:firstLine="0"/>
        <w:jc w:val="center"/>
        <w:rPr>
          <w:lang w:val="sq-AL"/>
        </w:rPr>
      </w:pPr>
      <w:r w:rsidRPr="001628E1">
        <w:rPr>
          <w:lang w:val="sq-AL"/>
        </w:rPr>
        <w:t>Neni 23</w:t>
      </w:r>
    </w:p>
    <w:p w:rsidR="00F74886" w:rsidRPr="001628E1" w:rsidRDefault="001628E1">
      <w:pPr>
        <w:pStyle w:val="BodyText"/>
        <w:spacing w:after="260"/>
        <w:jc w:val="both"/>
        <w:rPr>
          <w:lang w:val="sq-AL"/>
        </w:rPr>
      </w:pPr>
      <w:r w:rsidRPr="001628E1">
        <w:rPr>
          <w:lang w:val="sq-AL"/>
        </w:rPr>
        <w:t>Ne nenin 47 ne shkronjen “b” fjalet “operatoreve te udhetimit” zevendesohen me fjalet “operatoreve turistike”.</w:t>
      </w:r>
    </w:p>
    <w:p w:rsidR="00F74886" w:rsidRPr="001628E1" w:rsidRDefault="001628E1">
      <w:pPr>
        <w:pStyle w:val="BodyText"/>
        <w:spacing w:after="260"/>
        <w:ind w:firstLine="0"/>
        <w:jc w:val="center"/>
        <w:rPr>
          <w:lang w:val="sq-AL"/>
        </w:rPr>
      </w:pPr>
      <w:r w:rsidRPr="001628E1">
        <w:rPr>
          <w:lang w:val="sq-AL"/>
        </w:rPr>
        <w:t>Neni 24</w:t>
      </w:r>
    </w:p>
    <w:p w:rsidR="00F74886" w:rsidRPr="001628E1" w:rsidRDefault="001628E1">
      <w:pPr>
        <w:pStyle w:val="BodyText"/>
        <w:spacing w:after="260"/>
        <w:jc w:val="both"/>
        <w:rPr>
          <w:lang w:val="sq-AL"/>
        </w:rPr>
      </w:pPr>
      <w:r w:rsidRPr="001628E1">
        <w:rPr>
          <w:lang w:val="sq-AL"/>
        </w:rPr>
        <w:lastRenderedPageBreak/>
        <w:t>Ne nenin 48, pika 2, shkronja “c”, fjalet “te zoteroje nje diplome universitare te ciklit te pare te studimeve ose deshmi kualifikimi profesional, ne perputhje me objektin e veprimtarise se biznesit;” zevendesohen me fjalet “te kete perfunduar arsimin e mesem;”.</w:t>
      </w:r>
    </w:p>
    <w:p w:rsidR="00F74886" w:rsidRPr="001628E1" w:rsidRDefault="001628E1">
      <w:pPr>
        <w:pStyle w:val="BodyText"/>
        <w:spacing w:after="260"/>
        <w:ind w:firstLine="0"/>
        <w:jc w:val="center"/>
        <w:rPr>
          <w:lang w:val="sq-AL"/>
        </w:rPr>
      </w:pPr>
      <w:r w:rsidRPr="001628E1">
        <w:rPr>
          <w:lang w:val="sq-AL"/>
        </w:rPr>
        <w:t>Neni 25</w:t>
      </w:r>
    </w:p>
    <w:p w:rsidR="00F74886" w:rsidRPr="001628E1" w:rsidRDefault="001628E1">
      <w:pPr>
        <w:pStyle w:val="BodyText"/>
        <w:spacing w:after="260"/>
        <w:jc w:val="both"/>
        <w:rPr>
          <w:lang w:val="sq-AL"/>
        </w:rPr>
      </w:pPr>
      <w:r w:rsidRPr="001628E1">
        <w:rPr>
          <w:lang w:val="sq-AL"/>
        </w:rPr>
        <w:t>Ne nenin 51, pika 2, shkronja “c”, pas fjaleve “ciklit te pare te studimeve” shtohen fjalet “ose te kete mbaruar shkollen e mesme profesionale”.</w:t>
      </w:r>
    </w:p>
    <w:p w:rsidR="00F74886" w:rsidRPr="001628E1" w:rsidRDefault="001628E1">
      <w:pPr>
        <w:pStyle w:val="BodyText"/>
        <w:spacing w:after="260"/>
        <w:ind w:firstLine="0"/>
        <w:jc w:val="center"/>
        <w:rPr>
          <w:lang w:val="sq-AL"/>
        </w:rPr>
      </w:pPr>
      <w:r w:rsidRPr="001628E1">
        <w:rPr>
          <w:lang w:val="sq-AL"/>
        </w:rPr>
        <w:t>Neni 26</w:t>
      </w:r>
    </w:p>
    <w:p w:rsidR="00F74886" w:rsidRPr="001628E1" w:rsidRDefault="001628E1">
      <w:pPr>
        <w:pStyle w:val="BodyText"/>
        <w:jc w:val="both"/>
        <w:rPr>
          <w:lang w:val="sq-AL"/>
        </w:rPr>
      </w:pPr>
      <w:r w:rsidRPr="001628E1">
        <w:rPr>
          <w:lang w:val="sq-AL"/>
        </w:rPr>
        <w:t>Ne nenin 54 behen ndryshimet dhe shtesa e meposhtme:</w:t>
      </w:r>
    </w:p>
    <w:p w:rsidR="00F74886" w:rsidRPr="001628E1" w:rsidRDefault="001628E1">
      <w:pPr>
        <w:pStyle w:val="BodyText"/>
        <w:jc w:val="both"/>
        <w:rPr>
          <w:lang w:val="sq-AL"/>
        </w:rPr>
      </w:pPr>
      <w:r w:rsidRPr="001628E1">
        <w:rPr>
          <w:lang w:val="sq-AL"/>
        </w:rPr>
        <w:t>1. Titulli i nenit ndryshohet si me poshte:</w:t>
      </w:r>
    </w:p>
    <w:p w:rsidR="00F74886" w:rsidRPr="001628E1" w:rsidRDefault="001628E1">
      <w:pPr>
        <w:pStyle w:val="BodyText"/>
        <w:jc w:val="both"/>
        <w:rPr>
          <w:lang w:val="sq-AL"/>
        </w:rPr>
      </w:pPr>
      <w:r w:rsidRPr="001628E1">
        <w:rPr>
          <w:lang w:val="sq-AL"/>
        </w:rPr>
        <w:t>“Te dhenat baze te kontrates me udhetarin”.</w:t>
      </w:r>
    </w:p>
    <w:p w:rsidR="00F74886" w:rsidRPr="001628E1" w:rsidRDefault="001628E1" w:rsidP="001628E1">
      <w:pPr>
        <w:pStyle w:val="BodyText"/>
        <w:spacing w:after="260"/>
        <w:jc w:val="both"/>
        <w:rPr>
          <w:lang w:val="sq-AL"/>
        </w:rPr>
      </w:pPr>
      <w:r w:rsidRPr="001628E1">
        <w:rPr>
          <w:lang w:val="sq-AL"/>
        </w:rPr>
        <w:t>2. Ne piken 1 behen ndryshimi dhe shtesa e meposhtme:ne fjaline e pare fjala “konsumatorin” zevendesohet me fjalen “udhetarin”;</w:t>
      </w:r>
    </w:p>
    <w:p w:rsidR="00F74886" w:rsidRPr="001628E1" w:rsidRDefault="001628E1">
      <w:pPr>
        <w:pStyle w:val="BodyText"/>
        <w:numPr>
          <w:ilvl w:val="0"/>
          <w:numId w:val="18"/>
        </w:numPr>
        <w:tabs>
          <w:tab w:val="left" w:pos="610"/>
        </w:tabs>
        <w:jc w:val="both"/>
        <w:rPr>
          <w:lang w:val="sq-AL"/>
        </w:rPr>
      </w:pPr>
      <w:r w:rsidRPr="001628E1">
        <w:rPr>
          <w:lang w:val="sq-AL"/>
        </w:rPr>
        <w:t>pas shkronjes “o” shtohen shkronjat “p” dhe “q” me kete permbajtje:</w:t>
      </w:r>
    </w:p>
    <w:p w:rsidR="00F74886" w:rsidRPr="001628E1" w:rsidRDefault="001628E1">
      <w:pPr>
        <w:pStyle w:val="BodyText"/>
        <w:jc w:val="both"/>
        <w:rPr>
          <w:lang w:val="sq-AL"/>
        </w:rPr>
      </w:pPr>
      <w:r w:rsidRPr="001628E1">
        <w:rPr>
          <w:lang w:val="sq-AL"/>
        </w:rPr>
        <w:t>“p) kontaktin e drejtperdrejte me personin pergjegjes per femijen qe nuk eshte i shoqeruar nga prinderit apo perfaqesuesi i tij ligjor;</w:t>
      </w:r>
    </w:p>
    <w:p w:rsidR="00F74886" w:rsidRPr="001628E1" w:rsidRDefault="001628E1">
      <w:pPr>
        <w:pStyle w:val="BodyText"/>
        <w:spacing w:after="260"/>
        <w:ind w:firstLine="360"/>
        <w:jc w:val="both"/>
        <w:rPr>
          <w:lang w:val="sq-AL"/>
        </w:rPr>
      </w:pPr>
      <w:r w:rsidRPr="001628E1">
        <w:rPr>
          <w:lang w:val="sq-AL"/>
        </w:rPr>
        <w:t>q) informacion per procedurat e trajtimit te ankesave dhe mekanizmat per zgjidhjen alternative te mosmarreveshjeve.”.</w:t>
      </w:r>
    </w:p>
    <w:p w:rsidR="00F74886" w:rsidRPr="001628E1" w:rsidRDefault="001628E1">
      <w:pPr>
        <w:pStyle w:val="BodyText"/>
        <w:spacing w:after="260"/>
        <w:ind w:left="2100" w:firstLine="0"/>
        <w:jc w:val="both"/>
        <w:rPr>
          <w:lang w:val="sq-AL"/>
        </w:rPr>
      </w:pPr>
      <w:r w:rsidRPr="001628E1">
        <w:rPr>
          <w:lang w:val="sq-AL"/>
        </w:rPr>
        <w:t>Neni 27</w:t>
      </w:r>
    </w:p>
    <w:p w:rsidR="00F74886" w:rsidRPr="001628E1" w:rsidRDefault="001628E1">
      <w:pPr>
        <w:pStyle w:val="BodyText"/>
        <w:spacing w:after="260"/>
        <w:jc w:val="both"/>
        <w:rPr>
          <w:lang w:val="sq-AL"/>
        </w:rPr>
      </w:pPr>
      <w:r w:rsidRPr="001628E1">
        <w:rPr>
          <w:lang w:val="sq-AL"/>
        </w:rPr>
        <w:t>Neni 55, shfuqizohet.</w:t>
      </w:r>
    </w:p>
    <w:p w:rsidR="00F74886" w:rsidRPr="001628E1" w:rsidRDefault="001628E1">
      <w:pPr>
        <w:pStyle w:val="BodyText"/>
        <w:spacing w:after="260"/>
        <w:ind w:left="2100" w:firstLine="0"/>
        <w:jc w:val="both"/>
        <w:rPr>
          <w:lang w:val="sq-AL"/>
        </w:rPr>
      </w:pPr>
      <w:r w:rsidRPr="001628E1">
        <w:rPr>
          <w:lang w:val="sq-AL"/>
        </w:rPr>
        <w:t>Neni 28</w:t>
      </w:r>
    </w:p>
    <w:p w:rsidR="00F74886" w:rsidRPr="001628E1" w:rsidRDefault="001628E1">
      <w:pPr>
        <w:pStyle w:val="BodyText"/>
        <w:jc w:val="both"/>
        <w:rPr>
          <w:lang w:val="sq-AL"/>
        </w:rPr>
      </w:pPr>
      <w:r w:rsidRPr="001628E1">
        <w:rPr>
          <w:lang w:val="sq-AL"/>
        </w:rPr>
        <w:t>Ne nenin 57 behen shtesa dhe ndryshimet e meposhtme:</w:t>
      </w:r>
    </w:p>
    <w:p w:rsidR="00F74886" w:rsidRPr="001628E1" w:rsidRDefault="001628E1">
      <w:pPr>
        <w:pStyle w:val="BodyText"/>
        <w:numPr>
          <w:ilvl w:val="0"/>
          <w:numId w:val="19"/>
        </w:numPr>
        <w:tabs>
          <w:tab w:val="left" w:pos="610"/>
        </w:tabs>
        <w:jc w:val="both"/>
        <w:rPr>
          <w:lang w:val="sq-AL"/>
        </w:rPr>
      </w:pPr>
      <w:r w:rsidRPr="001628E1">
        <w:rPr>
          <w:lang w:val="sq-AL"/>
        </w:rPr>
        <w:t>Pas pikes 1 shtohet pika 1/1 me kete permbajtje:</w:t>
      </w:r>
    </w:p>
    <w:p w:rsidR="00F74886" w:rsidRPr="001628E1" w:rsidRDefault="001628E1">
      <w:pPr>
        <w:pStyle w:val="BodyText"/>
        <w:jc w:val="both"/>
        <w:rPr>
          <w:lang w:val="sq-AL"/>
        </w:rPr>
      </w:pPr>
      <w:r w:rsidRPr="001628E1">
        <w:rPr>
          <w:lang w:val="sq-AL"/>
        </w:rPr>
        <w:t>“1/1. Kerkuesi ndjek programin e kualifikimit te udherrefyesit turistik, sipas kategorive perkatese, para paraqitjes se kerkeses per t’u pajisur me certifikaten e udherrefyesit turistik tek ofruesit e miratuar nga ministria pergjegjese e turizmit. Programi i kualifikimit dhe kushtet qe duhet te plotesojne ofruesit e ketyre programeve miratohen me urdher te ministrit pergjegjes per turizmin.”.</w:t>
      </w:r>
    </w:p>
    <w:p w:rsidR="00F74886" w:rsidRPr="001628E1" w:rsidRDefault="001628E1">
      <w:pPr>
        <w:pStyle w:val="BodyText"/>
        <w:numPr>
          <w:ilvl w:val="0"/>
          <w:numId w:val="19"/>
        </w:numPr>
        <w:tabs>
          <w:tab w:val="left" w:pos="610"/>
        </w:tabs>
        <w:jc w:val="both"/>
        <w:rPr>
          <w:lang w:val="sq-AL"/>
        </w:rPr>
      </w:pPr>
      <w:r w:rsidRPr="001628E1">
        <w:rPr>
          <w:lang w:val="sq-AL"/>
        </w:rPr>
        <w:t>Ne piken 5, shkronja “a” fjalet “adresen e udherrefyesit turistik” hiqen.</w:t>
      </w:r>
    </w:p>
    <w:p w:rsidR="00F74886" w:rsidRPr="001628E1" w:rsidRDefault="001628E1">
      <w:pPr>
        <w:pStyle w:val="BodyText"/>
        <w:numPr>
          <w:ilvl w:val="0"/>
          <w:numId w:val="19"/>
        </w:numPr>
        <w:tabs>
          <w:tab w:val="left" w:pos="895"/>
        </w:tabs>
        <w:jc w:val="both"/>
        <w:rPr>
          <w:lang w:val="sq-AL"/>
        </w:rPr>
      </w:pPr>
      <w:r w:rsidRPr="001628E1">
        <w:rPr>
          <w:lang w:val="sq-AL"/>
        </w:rPr>
        <w:t>Pika 6 ndryshohet si me poshte:</w:t>
      </w:r>
    </w:p>
    <w:p w:rsidR="00F74886" w:rsidRPr="001628E1" w:rsidRDefault="001628E1">
      <w:pPr>
        <w:pStyle w:val="BodyText"/>
        <w:spacing w:after="260"/>
        <w:jc w:val="both"/>
        <w:rPr>
          <w:lang w:val="sq-AL"/>
        </w:rPr>
      </w:pPr>
      <w:r w:rsidRPr="001628E1">
        <w:rPr>
          <w:lang w:val="sq-AL"/>
        </w:rPr>
        <w:t>“6. Certifikata e udherrefyesit turistik eshte pa afat.”.</w:t>
      </w:r>
    </w:p>
    <w:p w:rsidR="00F74886" w:rsidRPr="001628E1" w:rsidRDefault="001628E1">
      <w:pPr>
        <w:pStyle w:val="BodyText"/>
        <w:spacing w:after="260"/>
        <w:ind w:left="2100" w:firstLine="0"/>
        <w:jc w:val="both"/>
        <w:rPr>
          <w:lang w:val="sq-AL"/>
        </w:rPr>
      </w:pPr>
      <w:r w:rsidRPr="001628E1">
        <w:rPr>
          <w:lang w:val="sq-AL"/>
        </w:rPr>
        <w:t>Neni 29</w:t>
      </w:r>
    </w:p>
    <w:p w:rsidR="00F74886" w:rsidRPr="001628E1" w:rsidRDefault="001628E1">
      <w:pPr>
        <w:pStyle w:val="BodyText"/>
        <w:jc w:val="both"/>
        <w:rPr>
          <w:lang w:val="sq-AL"/>
        </w:rPr>
      </w:pPr>
      <w:r w:rsidRPr="001628E1">
        <w:rPr>
          <w:lang w:val="sq-AL"/>
        </w:rPr>
        <w:t>Ne nenin 58 behen ndryshimet e meposhtme:</w:t>
      </w:r>
    </w:p>
    <w:p w:rsidR="00F74886" w:rsidRPr="001628E1" w:rsidRDefault="001628E1">
      <w:pPr>
        <w:pStyle w:val="BodyText"/>
        <w:jc w:val="both"/>
        <w:rPr>
          <w:lang w:val="sq-AL"/>
        </w:rPr>
      </w:pPr>
      <w:r w:rsidRPr="001628E1">
        <w:rPr>
          <w:lang w:val="sq-AL"/>
        </w:rPr>
        <w:t>1. Ne fjaline e dyte te pikes 1 fjalet “i pajisur me te dhenat e percaktuara ne piken 5 te nenit 57” zevendesohen me fjalet “i cili permban emrin e mbiemrin dhe te dhenat e percaktuara ne shkronjat “b” deri ne “d” te pikes 5 te nenit 57 te ketij ligji”.</w:t>
      </w:r>
    </w:p>
    <w:p w:rsidR="00F74886" w:rsidRPr="001628E1" w:rsidRDefault="001628E1">
      <w:pPr>
        <w:pStyle w:val="BodyText"/>
        <w:spacing w:after="260"/>
        <w:jc w:val="both"/>
        <w:rPr>
          <w:lang w:val="sq-AL"/>
        </w:rPr>
      </w:pPr>
      <w:r w:rsidRPr="001628E1">
        <w:rPr>
          <w:lang w:val="sq-AL"/>
        </w:rPr>
        <w:t>2. Ne piken 5 fjalet “heqjes ose pavlefshmerise se” zevendesohen me fjalet “dhe shfuqizimit te”.</w:t>
      </w:r>
    </w:p>
    <w:p w:rsidR="00F74886" w:rsidRPr="001628E1" w:rsidRDefault="001628E1">
      <w:pPr>
        <w:pStyle w:val="BodyText"/>
        <w:spacing w:after="260"/>
        <w:ind w:left="2100" w:firstLine="0"/>
        <w:jc w:val="both"/>
        <w:rPr>
          <w:lang w:val="sq-AL"/>
        </w:rPr>
      </w:pPr>
      <w:r w:rsidRPr="001628E1">
        <w:rPr>
          <w:lang w:val="sq-AL"/>
        </w:rPr>
        <w:t>Neni 30</w:t>
      </w:r>
    </w:p>
    <w:p w:rsidR="00F74886" w:rsidRPr="001628E1" w:rsidRDefault="001628E1">
      <w:pPr>
        <w:pStyle w:val="BodyText"/>
        <w:spacing w:after="260"/>
        <w:jc w:val="both"/>
        <w:rPr>
          <w:lang w:val="sq-AL"/>
        </w:rPr>
      </w:pPr>
      <w:r w:rsidRPr="001628E1">
        <w:rPr>
          <w:lang w:val="sq-AL"/>
        </w:rPr>
        <w:t>Neni 59, shfuqizohet.</w:t>
      </w:r>
    </w:p>
    <w:p w:rsidR="00F74886" w:rsidRPr="001628E1" w:rsidRDefault="001628E1">
      <w:pPr>
        <w:pStyle w:val="BodyText"/>
        <w:spacing w:after="260"/>
        <w:ind w:firstLine="0"/>
        <w:jc w:val="center"/>
        <w:rPr>
          <w:lang w:val="sq-AL"/>
        </w:rPr>
      </w:pPr>
      <w:r w:rsidRPr="001628E1">
        <w:rPr>
          <w:lang w:val="sq-AL"/>
        </w:rPr>
        <w:t>Neni 31</w:t>
      </w:r>
    </w:p>
    <w:p w:rsidR="00F74886" w:rsidRPr="001628E1" w:rsidRDefault="001628E1">
      <w:pPr>
        <w:pStyle w:val="BodyText"/>
        <w:spacing w:after="260"/>
        <w:jc w:val="both"/>
        <w:rPr>
          <w:lang w:val="sq-AL"/>
        </w:rPr>
      </w:pPr>
      <w:r w:rsidRPr="001628E1">
        <w:rPr>
          <w:lang w:val="sq-AL"/>
        </w:rPr>
        <w:t>Neni 60 ndryshohet si me poshte:</w:t>
      </w:r>
    </w:p>
    <w:p w:rsidR="00F74886" w:rsidRPr="001628E1" w:rsidRDefault="001628E1">
      <w:pPr>
        <w:pStyle w:val="BodyText"/>
        <w:ind w:firstLine="0"/>
        <w:jc w:val="center"/>
        <w:rPr>
          <w:lang w:val="sq-AL"/>
        </w:rPr>
      </w:pPr>
      <w:r w:rsidRPr="001628E1">
        <w:rPr>
          <w:lang w:val="sq-AL"/>
        </w:rPr>
        <w:t>“Neni 60</w:t>
      </w:r>
    </w:p>
    <w:p w:rsidR="00F74886" w:rsidRPr="001628E1" w:rsidRDefault="001628E1">
      <w:pPr>
        <w:pStyle w:val="BodyText"/>
        <w:spacing w:after="260"/>
        <w:ind w:firstLine="0"/>
        <w:jc w:val="center"/>
        <w:rPr>
          <w:lang w:val="sq-AL"/>
        </w:rPr>
      </w:pPr>
      <w:r w:rsidRPr="001628E1">
        <w:rPr>
          <w:b/>
          <w:bCs/>
          <w:lang w:val="sq-AL"/>
        </w:rPr>
        <w:t>Kualifikimi dhe edukimi profesional ne</w:t>
      </w:r>
      <w:r w:rsidRPr="001628E1">
        <w:rPr>
          <w:b/>
          <w:bCs/>
          <w:lang w:val="sq-AL"/>
        </w:rPr>
        <w:br/>
        <w:t>vazhdim i udherrefyesve turistike</w:t>
      </w:r>
    </w:p>
    <w:p w:rsidR="00F74886" w:rsidRPr="001628E1" w:rsidRDefault="001628E1">
      <w:pPr>
        <w:pStyle w:val="BodyText"/>
        <w:numPr>
          <w:ilvl w:val="0"/>
          <w:numId w:val="20"/>
        </w:numPr>
        <w:tabs>
          <w:tab w:val="left" w:pos="614"/>
        </w:tabs>
        <w:jc w:val="both"/>
        <w:rPr>
          <w:lang w:val="sq-AL"/>
        </w:rPr>
      </w:pPr>
      <w:r w:rsidRPr="001628E1">
        <w:rPr>
          <w:lang w:val="sq-AL"/>
        </w:rPr>
        <w:t>Ministria pergjegjese per turizmin:</w:t>
      </w:r>
    </w:p>
    <w:p w:rsidR="00F74886" w:rsidRPr="001628E1" w:rsidRDefault="001628E1">
      <w:pPr>
        <w:pStyle w:val="BodyText"/>
        <w:numPr>
          <w:ilvl w:val="0"/>
          <w:numId w:val="21"/>
        </w:numPr>
        <w:tabs>
          <w:tab w:val="left" w:pos="614"/>
        </w:tabs>
        <w:jc w:val="both"/>
        <w:rPr>
          <w:lang w:val="sq-AL"/>
        </w:rPr>
      </w:pPr>
      <w:r w:rsidRPr="001628E1">
        <w:rPr>
          <w:lang w:val="sq-AL"/>
        </w:rPr>
        <w:t>miraton programet e kualifikimit te udherrefyesit turistik;</w:t>
      </w:r>
    </w:p>
    <w:p w:rsidR="00F74886" w:rsidRPr="001628E1" w:rsidRDefault="001628E1">
      <w:pPr>
        <w:pStyle w:val="BodyText"/>
        <w:numPr>
          <w:ilvl w:val="0"/>
          <w:numId w:val="21"/>
        </w:numPr>
        <w:tabs>
          <w:tab w:val="left" w:pos="614"/>
        </w:tabs>
        <w:jc w:val="both"/>
        <w:rPr>
          <w:lang w:val="sq-AL"/>
        </w:rPr>
      </w:pPr>
      <w:r w:rsidRPr="001628E1">
        <w:rPr>
          <w:lang w:val="sq-AL"/>
        </w:rPr>
        <w:t>nxit, mbeshtet dhe bashkepunon me institucionet e akredituara prej saj dhe institucione te tjera per organizimin e kurseve te edukimit profesional ne vazhdim dhe te seminareve informuese per udherrefyesit turistike, me qellim ruajtjen e standardeve te sherbimit te udherrefimit turistik, per te perditesuar dhe pasuruar njohurite e udherrefyesit turistik me te dhena te reja.</w:t>
      </w:r>
    </w:p>
    <w:p w:rsidR="00F74886" w:rsidRPr="001628E1" w:rsidRDefault="001628E1">
      <w:pPr>
        <w:pStyle w:val="BodyText"/>
        <w:numPr>
          <w:ilvl w:val="0"/>
          <w:numId w:val="20"/>
        </w:numPr>
        <w:tabs>
          <w:tab w:val="left" w:pos="614"/>
        </w:tabs>
        <w:spacing w:after="260"/>
        <w:jc w:val="both"/>
        <w:rPr>
          <w:lang w:val="sq-AL"/>
        </w:rPr>
      </w:pPr>
      <w:r w:rsidRPr="001628E1">
        <w:rPr>
          <w:lang w:val="sq-AL"/>
        </w:rPr>
        <w:t>Ministri pergjegjes per turizmin miraton rregulloren per programet e kualifikimit te udherrefyesve turistike dhe proceduren per akreditimin e tyre.”.</w:t>
      </w:r>
    </w:p>
    <w:p w:rsidR="00F74886" w:rsidRPr="001628E1" w:rsidRDefault="001628E1">
      <w:pPr>
        <w:pStyle w:val="BodyText"/>
        <w:spacing w:after="260"/>
        <w:ind w:firstLine="0"/>
        <w:jc w:val="center"/>
        <w:rPr>
          <w:lang w:val="sq-AL"/>
        </w:rPr>
      </w:pPr>
      <w:r w:rsidRPr="001628E1">
        <w:rPr>
          <w:lang w:val="sq-AL"/>
        </w:rPr>
        <w:t>Neni 32</w:t>
      </w:r>
    </w:p>
    <w:p w:rsidR="00F74886" w:rsidRPr="001628E1" w:rsidRDefault="001628E1">
      <w:pPr>
        <w:pStyle w:val="BodyText"/>
        <w:jc w:val="both"/>
        <w:rPr>
          <w:lang w:val="sq-AL"/>
        </w:rPr>
      </w:pPr>
      <w:r w:rsidRPr="001628E1">
        <w:rPr>
          <w:lang w:val="sq-AL"/>
        </w:rPr>
        <w:t>Ne nenin 63 pas pikes 1 shtohet pika 1/1 me kete permbajtje:</w:t>
      </w:r>
    </w:p>
    <w:p w:rsidR="00F74886" w:rsidRPr="001628E1" w:rsidRDefault="001628E1">
      <w:pPr>
        <w:pStyle w:val="BodyText"/>
        <w:numPr>
          <w:ilvl w:val="0"/>
          <w:numId w:val="20"/>
        </w:numPr>
        <w:tabs>
          <w:tab w:val="left" w:pos="614"/>
        </w:tabs>
        <w:spacing w:after="260"/>
        <w:jc w:val="both"/>
        <w:rPr>
          <w:lang w:val="sq-AL"/>
        </w:rPr>
      </w:pPr>
      <w:r w:rsidRPr="001628E1">
        <w:rPr>
          <w:lang w:val="sq-AL"/>
        </w:rPr>
        <w:t xml:space="preserve">/1. Ne gdo rast transportuesi turistik nuk </w:t>
      </w:r>
      <w:r w:rsidRPr="001628E1">
        <w:rPr>
          <w:lang w:val="sq-AL"/>
        </w:rPr>
        <w:lastRenderedPageBreak/>
        <w:t>ushtron veprimtarine e operatorit turistik. Sherbimi i caktuar rregullohet nepermjet kontrates se sherbimit mes operatorit turistik dhe transportuesit turistik.”.</w:t>
      </w:r>
    </w:p>
    <w:p w:rsidR="00F74886" w:rsidRPr="001628E1" w:rsidRDefault="001628E1">
      <w:pPr>
        <w:pStyle w:val="BodyText"/>
        <w:spacing w:after="260"/>
        <w:ind w:firstLine="0"/>
        <w:jc w:val="center"/>
        <w:rPr>
          <w:lang w:val="sq-AL"/>
        </w:rPr>
      </w:pPr>
      <w:r w:rsidRPr="001628E1">
        <w:rPr>
          <w:lang w:val="sq-AL"/>
        </w:rPr>
        <w:t>Neni 33</w:t>
      </w:r>
    </w:p>
    <w:p w:rsidR="00F74886" w:rsidRPr="001628E1" w:rsidRDefault="001628E1">
      <w:pPr>
        <w:pStyle w:val="BodyText"/>
        <w:spacing w:after="260"/>
        <w:jc w:val="both"/>
        <w:rPr>
          <w:lang w:val="sq-AL"/>
        </w:rPr>
      </w:pPr>
      <w:r w:rsidRPr="001628E1">
        <w:rPr>
          <w:lang w:val="sq-AL"/>
        </w:rPr>
        <w:t>Neni 64 ndryshohet si me poshte:</w:t>
      </w:r>
    </w:p>
    <w:p w:rsidR="00F74886" w:rsidRPr="001628E1" w:rsidRDefault="001628E1">
      <w:pPr>
        <w:pStyle w:val="BodyText"/>
        <w:ind w:firstLine="0"/>
        <w:jc w:val="center"/>
        <w:rPr>
          <w:lang w:val="sq-AL"/>
        </w:rPr>
      </w:pPr>
      <w:r w:rsidRPr="001628E1">
        <w:rPr>
          <w:lang w:val="sq-AL"/>
        </w:rPr>
        <w:t>“Neni 64</w:t>
      </w:r>
    </w:p>
    <w:p w:rsidR="00F74886" w:rsidRPr="001628E1" w:rsidRDefault="001628E1">
      <w:pPr>
        <w:pStyle w:val="BodyText"/>
        <w:spacing w:after="260"/>
        <w:ind w:firstLine="0"/>
        <w:jc w:val="center"/>
        <w:rPr>
          <w:lang w:val="sq-AL"/>
        </w:rPr>
      </w:pPr>
      <w:r w:rsidRPr="001628E1">
        <w:rPr>
          <w:b/>
          <w:bCs/>
          <w:lang w:val="sq-AL"/>
        </w:rPr>
        <w:t>Stacionet e plazhit</w:t>
      </w:r>
    </w:p>
    <w:p w:rsidR="00F74886" w:rsidRPr="001628E1" w:rsidRDefault="001628E1">
      <w:pPr>
        <w:pStyle w:val="BodyText"/>
        <w:numPr>
          <w:ilvl w:val="0"/>
          <w:numId w:val="22"/>
        </w:numPr>
        <w:tabs>
          <w:tab w:val="left" w:pos="614"/>
        </w:tabs>
        <w:jc w:val="both"/>
        <w:rPr>
          <w:lang w:val="sq-AL"/>
        </w:rPr>
      </w:pPr>
      <w:r w:rsidRPr="001628E1">
        <w:rPr>
          <w:lang w:val="sq-AL"/>
        </w:rPr>
        <w:t>Veprimtaria e stacionit te plazhit ushtrohet bazuar ne nje kontrate perdorimi per hapesiren e plazhit te vene ne dispozicion, te lidhur midis subjektit dhe autoritetit publik kompetent dhe organizohet ne hapesire ne perputhje me harten e pergjithshme per plazhet e lejuara dhe planvendosjet perkatese, te miratuara nga organet pergjegjese.</w:t>
      </w:r>
    </w:p>
    <w:p w:rsidR="00F74886" w:rsidRPr="001628E1" w:rsidRDefault="001628E1">
      <w:pPr>
        <w:pStyle w:val="BodyText"/>
        <w:numPr>
          <w:ilvl w:val="0"/>
          <w:numId w:val="22"/>
        </w:numPr>
        <w:tabs>
          <w:tab w:val="left" w:pos="614"/>
        </w:tabs>
        <w:jc w:val="both"/>
        <w:rPr>
          <w:lang w:val="sq-AL"/>
        </w:rPr>
      </w:pPr>
      <w:r w:rsidRPr="001628E1">
        <w:rPr>
          <w:lang w:val="sq-AL"/>
        </w:rPr>
        <w:t>Subjekti qe ushtron veprimtarine e stacionit te plazhit informon pushuesit nepermjet afishimit te kritereve dhe kushteve te sigurise se shendetit dhe jetes per aspektet teknike te veprimtarise se stacionit te plazhit.</w:t>
      </w:r>
    </w:p>
    <w:p w:rsidR="00F74886" w:rsidRPr="001628E1" w:rsidRDefault="001628E1">
      <w:pPr>
        <w:pStyle w:val="BodyText"/>
        <w:numPr>
          <w:ilvl w:val="0"/>
          <w:numId w:val="22"/>
        </w:numPr>
        <w:tabs>
          <w:tab w:val="left" w:pos="567"/>
        </w:tabs>
        <w:jc w:val="both"/>
        <w:rPr>
          <w:lang w:val="sq-AL"/>
        </w:rPr>
      </w:pPr>
      <w:r w:rsidRPr="001628E1">
        <w:rPr>
          <w:lang w:val="sq-AL"/>
        </w:rPr>
        <w:t>Subjekti qe ushtron veprimtarine e stacionit te plazhit ka detyrimin te mirembaje dhe te parandaloje ndotjen e hapesires se plazhit qe ka marre ne perdorim, sipas pikes 1 te ketij neni.</w:t>
      </w:r>
    </w:p>
    <w:p w:rsidR="00F74886" w:rsidRPr="001628E1" w:rsidRDefault="001628E1">
      <w:pPr>
        <w:pStyle w:val="BodyText"/>
        <w:numPr>
          <w:ilvl w:val="0"/>
          <w:numId w:val="22"/>
        </w:numPr>
        <w:tabs>
          <w:tab w:val="left" w:pos="572"/>
        </w:tabs>
        <w:jc w:val="both"/>
        <w:rPr>
          <w:lang w:val="sq-AL"/>
        </w:rPr>
      </w:pPr>
      <w:r w:rsidRPr="001628E1">
        <w:rPr>
          <w:lang w:val="sq-AL"/>
        </w:rPr>
        <w:t>Rregullorja per kushtet dhe kriteret e ushtrimit te veprimtarise se stacionit te plazhit miratohet me vendim te Keshillit te Ministrave, me propozimin e ministrit pergjegjes per turizmin dhe permban:</w:t>
      </w:r>
    </w:p>
    <w:p w:rsidR="00F74886" w:rsidRPr="001628E1" w:rsidRDefault="001628E1">
      <w:pPr>
        <w:pStyle w:val="BodyText"/>
        <w:numPr>
          <w:ilvl w:val="0"/>
          <w:numId w:val="23"/>
        </w:numPr>
        <w:tabs>
          <w:tab w:val="left" w:pos="562"/>
        </w:tabs>
        <w:jc w:val="both"/>
        <w:rPr>
          <w:lang w:val="sq-AL"/>
        </w:rPr>
      </w:pPr>
      <w:r w:rsidRPr="001628E1">
        <w:rPr>
          <w:lang w:val="sq-AL"/>
        </w:rPr>
        <w:t>kushtet teknike minimale sipas tipologjise se plazhit;</w:t>
      </w:r>
    </w:p>
    <w:p w:rsidR="00F74886" w:rsidRPr="001628E1" w:rsidRDefault="001628E1">
      <w:pPr>
        <w:pStyle w:val="BodyText"/>
        <w:numPr>
          <w:ilvl w:val="0"/>
          <w:numId w:val="23"/>
        </w:numPr>
        <w:tabs>
          <w:tab w:val="left" w:pos="586"/>
        </w:tabs>
        <w:jc w:val="both"/>
        <w:rPr>
          <w:lang w:val="sq-AL"/>
        </w:rPr>
      </w:pPr>
      <w:r w:rsidRPr="001628E1">
        <w:rPr>
          <w:lang w:val="sq-AL"/>
        </w:rPr>
        <w:t>kerkesat per sigurine shendetesore dhe higjienen;</w:t>
      </w:r>
    </w:p>
    <w:p w:rsidR="00F74886" w:rsidRPr="001628E1" w:rsidRDefault="001628E1">
      <w:pPr>
        <w:pStyle w:val="BodyText"/>
        <w:numPr>
          <w:ilvl w:val="0"/>
          <w:numId w:val="23"/>
        </w:numPr>
        <w:tabs>
          <w:tab w:val="left" w:pos="828"/>
        </w:tabs>
        <w:jc w:val="both"/>
        <w:rPr>
          <w:lang w:val="sq-AL"/>
        </w:rPr>
      </w:pPr>
      <w:r w:rsidRPr="001628E1">
        <w:rPr>
          <w:lang w:val="sq-AL"/>
        </w:rPr>
        <w:t>kerkesat per sigurine;</w:t>
      </w:r>
    </w:p>
    <w:p w:rsidR="00F74886" w:rsidRPr="001628E1" w:rsidRDefault="001628E1">
      <w:pPr>
        <w:pStyle w:val="BodyText"/>
        <w:spacing w:after="260"/>
        <w:jc w:val="both"/>
        <w:rPr>
          <w:lang w:val="sq-AL"/>
        </w:rPr>
      </w:pPr>
      <w:r w:rsidRPr="001628E1">
        <w:rPr>
          <w:i/>
          <w:iCs/>
          <w:lang w:val="sq-AL"/>
        </w:rPr>
        <w:t>q)</w:t>
      </w:r>
      <w:r w:rsidRPr="001628E1">
        <w:rPr>
          <w:lang w:val="sq-AL"/>
        </w:rPr>
        <w:t xml:space="preserve"> kerkesat dhe kushtet per vrojtuesin e plazhit.”.</w:t>
      </w:r>
    </w:p>
    <w:p w:rsidR="00F74886" w:rsidRPr="001628E1" w:rsidRDefault="001628E1">
      <w:pPr>
        <w:pStyle w:val="BodyText"/>
        <w:spacing w:after="260"/>
        <w:ind w:firstLine="0"/>
        <w:jc w:val="center"/>
        <w:rPr>
          <w:lang w:val="sq-AL"/>
        </w:rPr>
      </w:pPr>
      <w:r w:rsidRPr="001628E1">
        <w:rPr>
          <w:lang w:val="sq-AL"/>
        </w:rPr>
        <w:t>Neni 34</w:t>
      </w:r>
    </w:p>
    <w:p w:rsidR="00F74886" w:rsidRPr="001628E1" w:rsidRDefault="001628E1">
      <w:pPr>
        <w:pStyle w:val="BodyText"/>
        <w:spacing w:after="260"/>
        <w:jc w:val="both"/>
        <w:rPr>
          <w:lang w:val="sq-AL"/>
        </w:rPr>
      </w:pPr>
      <w:r w:rsidRPr="001628E1">
        <w:rPr>
          <w:lang w:val="sq-AL"/>
        </w:rPr>
        <w:t>Pas nenit 64 shtohet neni 64/1 me kete permbajtje:</w:t>
      </w:r>
    </w:p>
    <w:p w:rsidR="00F74886" w:rsidRPr="001628E1" w:rsidRDefault="001628E1">
      <w:pPr>
        <w:pStyle w:val="BodyText"/>
        <w:ind w:firstLine="0"/>
        <w:jc w:val="center"/>
        <w:rPr>
          <w:lang w:val="sq-AL"/>
        </w:rPr>
      </w:pPr>
      <w:r w:rsidRPr="001628E1">
        <w:rPr>
          <w:lang w:val="sq-AL"/>
        </w:rPr>
        <w:t>“Neni 64/1</w:t>
      </w:r>
    </w:p>
    <w:p w:rsidR="00F74886" w:rsidRPr="001628E1" w:rsidRDefault="001628E1">
      <w:pPr>
        <w:pStyle w:val="BodyText"/>
        <w:spacing w:after="260"/>
        <w:ind w:firstLine="400"/>
        <w:jc w:val="both"/>
        <w:rPr>
          <w:lang w:val="sq-AL"/>
        </w:rPr>
      </w:pPr>
      <w:r w:rsidRPr="001628E1">
        <w:rPr>
          <w:b/>
          <w:bCs/>
          <w:lang w:val="sq-AL"/>
        </w:rPr>
        <w:t>Detyrime te tjera per sipermarrjet turistike</w:t>
      </w:r>
    </w:p>
    <w:p w:rsidR="00F74886" w:rsidRPr="001628E1" w:rsidRDefault="001628E1">
      <w:pPr>
        <w:pStyle w:val="BodyText"/>
        <w:numPr>
          <w:ilvl w:val="0"/>
          <w:numId w:val="24"/>
        </w:numPr>
        <w:tabs>
          <w:tab w:val="left" w:pos="567"/>
        </w:tabs>
        <w:jc w:val="both"/>
        <w:rPr>
          <w:lang w:val="sq-AL"/>
        </w:rPr>
      </w:pPr>
      <w:r w:rsidRPr="001628E1">
        <w:rPr>
          <w:lang w:val="sq-AL"/>
        </w:rPr>
        <w:t>Qdo sipermarres turistik ekspozon ne vend te dukshem per publikun emrin e biznesit, si dhe proceduren e ankimit te pakten ne gjuhen shqipe dhe angleze.</w:t>
      </w:r>
    </w:p>
    <w:p w:rsidR="00F74886" w:rsidRPr="001628E1" w:rsidRDefault="001628E1">
      <w:pPr>
        <w:pStyle w:val="BodyText"/>
        <w:numPr>
          <w:ilvl w:val="0"/>
          <w:numId w:val="24"/>
        </w:numPr>
        <w:tabs>
          <w:tab w:val="left" w:pos="562"/>
        </w:tabs>
        <w:jc w:val="both"/>
        <w:rPr>
          <w:lang w:val="sq-AL"/>
        </w:rPr>
      </w:pPr>
      <w:r w:rsidRPr="001628E1">
        <w:rPr>
          <w:lang w:val="sq-AL"/>
        </w:rPr>
        <w:t>Qdo strukture akomoduese dhe stacion plazhi ekspozon dukshem listat e gmimeve per produktin dhe sherbimin qe ofron te pakten ne gjuhen shqipe dhe angleze.</w:t>
      </w:r>
    </w:p>
    <w:p w:rsidR="00F74886" w:rsidRPr="001628E1" w:rsidRDefault="001628E1">
      <w:pPr>
        <w:pStyle w:val="BodyText"/>
        <w:numPr>
          <w:ilvl w:val="0"/>
          <w:numId w:val="24"/>
        </w:numPr>
        <w:tabs>
          <w:tab w:val="left" w:pos="572"/>
        </w:tabs>
        <w:jc w:val="both"/>
        <w:rPr>
          <w:lang w:val="sq-AL"/>
        </w:rPr>
      </w:pPr>
      <w:r w:rsidRPr="001628E1">
        <w:rPr>
          <w:lang w:val="sq-AL"/>
        </w:rPr>
        <w:t>Qdo sipermarres turistik gjate ushtrimit te veprimtarise garanton sigurimin e standardeve te sherbimit qe ofron, ne perputhje me dispozitat ligjore ne fuqi.</w:t>
      </w:r>
    </w:p>
    <w:p w:rsidR="00F74886" w:rsidRPr="001628E1" w:rsidRDefault="001628E1">
      <w:pPr>
        <w:pStyle w:val="BodyText"/>
        <w:numPr>
          <w:ilvl w:val="0"/>
          <w:numId w:val="24"/>
        </w:numPr>
        <w:tabs>
          <w:tab w:val="left" w:pos="572"/>
        </w:tabs>
        <w:spacing w:after="120"/>
        <w:jc w:val="both"/>
        <w:rPr>
          <w:lang w:val="sq-AL"/>
        </w:rPr>
      </w:pPr>
      <w:r w:rsidRPr="001628E1">
        <w:rPr>
          <w:lang w:val="sq-AL"/>
        </w:rPr>
        <w:t>Qdo sipermarres turistik gjate ushtrimit te veprimtarise duhet te kete nje kontrate te vlefshme sigurimi per sigurimin e pergjegjesise ndaj paleve te treta, si rezultat i mospermbushjes se detyrimeve, perfshire aftesine paguese dhe falimentin. Kontrata e sigurimit lidhet me nje shoqeri sigurimi ne perputhje me dispozitat e parashikuara nga legjislacioni ne fuqi per sigurimet dhe risigurimet, si dhe mbulon demet e parashikuara me siper, si dhe ato te parashikuara ne kuadrin ligjor per mbrojtjen e konsumatorit.</w:t>
      </w:r>
    </w:p>
    <w:p w:rsidR="00F74886" w:rsidRPr="001628E1" w:rsidRDefault="001628E1">
      <w:pPr>
        <w:pStyle w:val="BodyText"/>
        <w:numPr>
          <w:ilvl w:val="0"/>
          <w:numId w:val="24"/>
        </w:numPr>
        <w:tabs>
          <w:tab w:val="left" w:pos="567"/>
        </w:tabs>
        <w:jc w:val="both"/>
        <w:rPr>
          <w:lang w:val="sq-AL"/>
        </w:rPr>
      </w:pPr>
      <w:r w:rsidRPr="001628E1">
        <w:rPr>
          <w:lang w:val="sq-AL"/>
        </w:rPr>
        <w:t>Qdo sipermarres turistik ka detyrimin te vendose ne nje vend te dukshem per publikun kontraten e sigurimit te pergjegjesise ndaj paleve te treta.</w:t>
      </w:r>
    </w:p>
    <w:p w:rsidR="00F74886" w:rsidRPr="001628E1" w:rsidRDefault="001628E1">
      <w:pPr>
        <w:pStyle w:val="BodyText"/>
        <w:numPr>
          <w:ilvl w:val="0"/>
          <w:numId w:val="24"/>
        </w:numPr>
        <w:tabs>
          <w:tab w:val="left" w:pos="562"/>
        </w:tabs>
        <w:jc w:val="both"/>
        <w:rPr>
          <w:lang w:val="sq-AL"/>
        </w:rPr>
      </w:pPr>
      <w:r w:rsidRPr="001628E1">
        <w:rPr>
          <w:lang w:val="sq-AL"/>
        </w:rPr>
        <w:t>Qdo sipermarres turistik, i cili ofron sherbimet e veta online, ka detyrimin qe ne faqen e tij te publikoje informacionin sipas pikave 1, 2 dhe 5 te ketij neni.</w:t>
      </w:r>
    </w:p>
    <w:p w:rsidR="00F74886" w:rsidRPr="001628E1" w:rsidRDefault="001628E1">
      <w:pPr>
        <w:pStyle w:val="BodyText"/>
        <w:numPr>
          <w:ilvl w:val="0"/>
          <w:numId w:val="24"/>
        </w:numPr>
        <w:tabs>
          <w:tab w:val="left" w:pos="567"/>
        </w:tabs>
        <w:spacing w:after="260"/>
        <w:jc w:val="both"/>
        <w:rPr>
          <w:lang w:val="sq-AL"/>
        </w:rPr>
      </w:pPr>
      <w:r w:rsidRPr="001628E1">
        <w:rPr>
          <w:lang w:val="sq-AL"/>
        </w:rPr>
        <w:t>Sipermarresi turistik ka detyrimin te deklaroje kapacitetin e shfrytezimit te struktures akomoduese, i cili per qellime tatimore nuk mund te jete me i vogel se niveli minimal i shfrytezimit. Keshilli i Ministrave, me propozimin e ministrit pergjegjes per turizmin dhe te ministrit pergjegjes per financat, percakton periudhen e shfrytezimit dhe nivelin minimal te kapacitetit te shfrytezimit per strukturat akomoduese.”.</w:t>
      </w:r>
    </w:p>
    <w:p w:rsidR="00F74886" w:rsidRPr="001628E1" w:rsidRDefault="001628E1">
      <w:pPr>
        <w:pStyle w:val="BodyText"/>
        <w:spacing w:after="260"/>
        <w:ind w:firstLine="0"/>
        <w:jc w:val="center"/>
        <w:rPr>
          <w:lang w:val="sq-AL"/>
        </w:rPr>
      </w:pPr>
      <w:r w:rsidRPr="001628E1">
        <w:rPr>
          <w:lang w:val="sq-AL"/>
        </w:rPr>
        <w:t>Neni 35</w:t>
      </w:r>
    </w:p>
    <w:p w:rsidR="00F74886" w:rsidRPr="001628E1" w:rsidRDefault="001628E1">
      <w:pPr>
        <w:pStyle w:val="BodyText"/>
        <w:spacing w:after="260"/>
        <w:jc w:val="both"/>
        <w:rPr>
          <w:lang w:val="sq-AL"/>
        </w:rPr>
      </w:pPr>
      <w:r w:rsidRPr="001628E1">
        <w:rPr>
          <w:lang w:val="sq-AL"/>
        </w:rPr>
        <w:t>Neni 66 ndryshohet si me poshte:</w:t>
      </w:r>
    </w:p>
    <w:p w:rsidR="00F74886" w:rsidRPr="001628E1" w:rsidRDefault="001628E1">
      <w:pPr>
        <w:pStyle w:val="BodyText"/>
        <w:ind w:firstLine="0"/>
        <w:jc w:val="center"/>
        <w:rPr>
          <w:lang w:val="sq-AL"/>
        </w:rPr>
      </w:pPr>
      <w:r w:rsidRPr="001628E1">
        <w:rPr>
          <w:lang w:val="sq-AL"/>
        </w:rPr>
        <w:t>“Neni 66</w:t>
      </w:r>
    </w:p>
    <w:p w:rsidR="00F74886" w:rsidRPr="001628E1" w:rsidRDefault="001628E1">
      <w:pPr>
        <w:pStyle w:val="BodyText"/>
        <w:spacing w:after="260"/>
        <w:ind w:firstLine="0"/>
        <w:jc w:val="center"/>
        <w:rPr>
          <w:lang w:val="sq-AL"/>
        </w:rPr>
      </w:pPr>
      <w:r w:rsidRPr="001628E1">
        <w:rPr>
          <w:b/>
          <w:bCs/>
          <w:lang w:val="sq-AL"/>
        </w:rPr>
        <w:t>Mbledhja dhe perpunimi i te dhenave</w:t>
      </w:r>
      <w:r w:rsidRPr="001628E1">
        <w:rPr>
          <w:b/>
          <w:bCs/>
          <w:lang w:val="sq-AL"/>
        </w:rPr>
        <w:br/>
        <w:t>statistikore</w:t>
      </w:r>
    </w:p>
    <w:p w:rsidR="00F74886" w:rsidRPr="001628E1" w:rsidRDefault="001628E1">
      <w:pPr>
        <w:pStyle w:val="BodyText"/>
        <w:numPr>
          <w:ilvl w:val="0"/>
          <w:numId w:val="25"/>
        </w:numPr>
        <w:tabs>
          <w:tab w:val="left" w:pos="562"/>
        </w:tabs>
        <w:jc w:val="both"/>
        <w:rPr>
          <w:lang w:val="sq-AL"/>
        </w:rPr>
      </w:pPr>
      <w:r w:rsidRPr="001628E1">
        <w:rPr>
          <w:lang w:val="sq-AL"/>
        </w:rPr>
        <w:lastRenderedPageBreak/>
        <w:t>Ministria pergjegjese per turizmin ngre ne bashkepunim me Autoritetin Rregullator Koordinues i bazave te te dhenave shteterore, sistemin e te dhenave ne turizem dhe eshte pergjegjese per administrimin e te dhenave te ketij sistemi. Te dhenat paresore dhe dytesore percaktohen me vendim te Keshillit te Ministrave ne perputhje me legjislacionin ne fuqi per bazat e te dhenave shteterore.</w:t>
      </w:r>
    </w:p>
    <w:p w:rsidR="00F74886" w:rsidRPr="001628E1" w:rsidRDefault="001628E1">
      <w:pPr>
        <w:pStyle w:val="BodyText"/>
        <w:numPr>
          <w:ilvl w:val="0"/>
          <w:numId w:val="25"/>
        </w:numPr>
        <w:tabs>
          <w:tab w:val="left" w:pos="567"/>
        </w:tabs>
        <w:jc w:val="both"/>
        <w:rPr>
          <w:lang w:val="sq-AL"/>
        </w:rPr>
      </w:pPr>
      <w:r w:rsidRPr="001628E1">
        <w:rPr>
          <w:lang w:val="sq-AL"/>
        </w:rPr>
        <w:t>Struktura pergjegjese per te dhenat statistikore prane kesaj ministrie mbledh e perpunon te dhena me baze mujore dhe prodhon statistika per turizmin duke u mbeshtetur ne:</w:t>
      </w:r>
    </w:p>
    <w:p w:rsidR="00F74886" w:rsidRPr="001628E1" w:rsidRDefault="001628E1">
      <w:pPr>
        <w:pStyle w:val="BodyText"/>
        <w:numPr>
          <w:ilvl w:val="0"/>
          <w:numId w:val="26"/>
        </w:numPr>
        <w:tabs>
          <w:tab w:val="left" w:pos="562"/>
        </w:tabs>
        <w:jc w:val="both"/>
        <w:rPr>
          <w:lang w:val="sq-AL"/>
        </w:rPr>
      </w:pPr>
      <w:r w:rsidRPr="001628E1">
        <w:rPr>
          <w:lang w:val="sq-AL"/>
        </w:rPr>
        <w:t>te dhenat administrative te institucioneve publike qendrore dhe vendore, pergjegjese per furnizimin me te dhena administrative;</w:t>
      </w:r>
    </w:p>
    <w:p w:rsidR="00F74886" w:rsidRPr="001628E1" w:rsidRDefault="001628E1">
      <w:pPr>
        <w:pStyle w:val="BodyText"/>
        <w:numPr>
          <w:ilvl w:val="0"/>
          <w:numId w:val="26"/>
        </w:numPr>
        <w:tabs>
          <w:tab w:val="left" w:pos="586"/>
        </w:tabs>
        <w:jc w:val="both"/>
        <w:rPr>
          <w:lang w:val="sq-AL"/>
        </w:rPr>
      </w:pPr>
      <w:r w:rsidRPr="001628E1">
        <w:rPr>
          <w:lang w:val="sq-AL"/>
        </w:rPr>
        <w:t>te dhenat nga strukturat akomoduese per numrin e vizitoreve, numrin e neteve te qendrimit, shtetesine, rezidencen, gjinine dhe moshen;</w:t>
      </w:r>
    </w:p>
    <w:p w:rsidR="001628E1" w:rsidRPr="001628E1" w:rsidRDefault="001628E1" w:rsidP="001628E1">
      <w:pPr>
        <w:pStyle w:val="BodyText"/>
        <w:numPr>
          <w:ilvl w:val="0"/>
          <w:numId w:val="26"/>
        </w:numPr>
        <w:tabs>
          <w:tab w:val="left" w:pos="562"/>
        </w:tabs>
        <w:spacing w:after="260"/>
        <w:jc w:val="both"/>
        <w:rPr>
          <w:lang w:val="sq-AL"/>
        </w:rPr>
      </w:pPr>
      <w:r w:rsidRPr="001628E1">
        <w:rPr>
          <w:lang w:val="sq-AL"/>
        </w:rPr>
        <w:t>te dhenat nga operatoret turistike dhe agjencite e udhetimit per numrin total te vizitoreve per turizmin prites dhe turizmin ne dalje, shtetesine dhe destinacionin.</w:t>
      </w:r>
    </w:p>
    <w:p w:rsidR="00F74886" w:rsidRPr="001628E1" w:rsidRDefault="001628E1" w:rsidP="001628E1">
      <w:pPr>
        <w:pStyle w:val="BodyText"/>
        <w:numPr>
          <w:ilvl w:val="0"/>
          <w:numId w:val="26"/>
        </w:numPr>
        <w:tabs>
          <w:tab w:val="left" w:pos="562"/>
        </w:tabs>
        <w:spacing w:after="260"/>
        <w:jc w:val="both"/>
        <w:rPr>
          <w:lang w:val="sq-AL"/>
        </w:rPr>
      </w:pPr>
      <w:r w:rsidRPr="001628E1">
        <w:rPr>
          <w:lang w:val="sq-AL"/>
        </w:rPr>
        <w:t>g) gdo e dhene tjeter paresore dhe dytesore e percaktuar me vendim te Keshillit te Ministrave.</w:t>
      </w:r>
    </w:p>
    <w:p w:rsidR="00F74886" w:rsidRPr="001628E1" w:rsidRDefault="001628E1">
      <w:pPr>
        <w:pStyle w:val="BodyText"/>
        <w:numPr>
          <w:ilvl w:val="0"/>
          <w:numId w:val="25"/>
        </w:numPr>
        <w:tabs>
          <w:tab w:val="left" w:pos="579"/>
        </w:tabs>
        <w:jc w:val="both"/>
        <w:rPr>
          <w:lang w:val="sq-AL"/>
        </w:rPr>
      </w:pPr>
      <w:r w:rsidRPr="001628E1">
        <w:rPr>
          <w:lang w:val="sq-AL"/>
        </w:rPr>
        <w:t>Subjektet e parashikuara ne piken 2 te ketij neni kane detyrimin te raportojne te dhena te verteta dhe te sakta sipas parimeve te statistikave zyrtare.</w:t>
      </w:r>
    </w:p>
    <w:p w:rsidR="00F74886" w:rsidRPr="001628E1" w:rsidRDefault="001628E1">
      <w:pPr>
        <w:pStyle w:val="BodyText"/>
        <w:numPr>
          <w:ilvl w:val="0"/>
          <w:numId w:val="25"/>
        </w:numPr>
        <w:tabs>
          <w:tab w:val="left" w:pos="584"/>
        </w:tabs>
        <w:jc w:val="both"/>
        <w:rPr>
          <w:lang w:val="sq-AL"/>
        </w:rPr>
      </w:pPr>
      <w:r w:rsidRPr="001628E1">
        <w:rPr>
          <w:lang w:val="sq-AL"/>
        </w:rPr>
        <w:t>Te dhenat sigurohen pa pagese ne formen dhe kohen e kerkuar.</w:t>
      </w:r>
    </w:p>
    <w:p w:rsidR="00F74886" w:rsidRPr="001628E1" w:rsidRDefault="001628E1">
      <w:pPr>
        <w:pStyle w:val="BodyText"/>
        <w:numPr>
          <w:ilvl w:val="0"/>
          <w:numId w:val="25"/>
        </w:numPr>
        <w:tabs>
          <w:tab w:val="left" w:pos="584"/>
        </w:tabs>
        <w:jc w:val="both"/>
        <w:rPr>
          <w:lang w:val="sq-AL"/>
        </w:rPr>
      </w:pPr>
      <w:r w:rsidRPr="001628E1">
        <w:rPr>
          <w:lang w:val="sq-AL"/>
        </w:rPr>
        <w:t>Te dhenat e vena ne dispozicion te ministrise pergjegjese per turizmin perdoren vetem per qellime statistikore.</w:t>
      </w:r>
    </w:p>
    <w:p w:rsidR="00F74886" w:rsidRPr="001628E1" w:rsidRDefault="001628E1">
      <w:pPr>
        <w:pStyle w:val="BodyText"/>
        <w:numPr>
          <w:ilvl w:val="0"/>
          <w:numId w:val="25"/>
        </w:numPr>
        <w:tabs>
          <w:tab w:val="left" w:pos="584"/>
        </w:tabs>
        <w:spacing w:after="260"/>
        <w:jc w:val="both"/>
        <w:rPr>
          <w:lang w:val="sq-AL"/>
        </w:rPr>
      </w:pPr>
      <w:r w:rsidRPr="001628E1">
        <w:rPr>
          <w:lang w:val="sq-AL"/>
        </w:rPr>
        <w:t>Te dhenat e mbledhura sipas pikes 5 te ketij neni i dergohen Institutit te Statistikave.”.</w:t>
      </w:r>
    </w:p>
    <w:p w:rsidR="00F74886" w:rsidRPr="001628E1" w:rsidRDefault="001628E1">
      <w:pPr>
        <w:pStyle w:val="BodyText"/>
        <w:spacing w:after="260"/>
        <w:ind w:firstLine="0"/>
        <w:jc w:val="center"/>
        <w:rPr>
          <w:lang w:val="sq-AL"/>
        </w:rPr>
      </w:pPr>
      <w:r w:rsidRPr="001628E1">
        <w:rPr>
          <w:lang w:val="sq-AL"/>
        </w:rPr>
        <w:t>Neni 36</w:t>
      </w:r>
    </w:p>
    <w:p w:rsidR="00F74886" w:rsidRPr="001628E1" w:rsidRDefault="001628E1">
      <w:pPr>
        <w:pStyle w:val="BodyText"/>
        <w:jc w:val="both"/>
        <w:rPr>
          <w:lang w:val="sq-AL"/>
        </w:rPr>
      </w:pPr>
      <w:r w:rsidRPr="001628E1">
        <w:rPr>
          <w:lang w:val="sq-AL"/>
        </w:rPr>
        <w:t>Ne nenin 68 pika 2 ndryshohet si me poshte:</w:t>
      </w:r>
    </w:p>
    <w:p w:rsidR="00F74886" w:rsidRPr="001628E1" w:rsidRDefault="001628E1">
      <w:pPr>
        <w:pStyle w:val="BodyText"/>
        <w:spacing w:after="260"/>
        <w:jc w:val="both"/>
        <w:rPr>
          <w:lang w:val="sq-AL"/>
        </w:rPr>
      </w:pPr>
      <w:r w:rsidRPr="001628E1">
        <w:rPr>
          <w:lang w:val="sq-AL"/>
        </w:rPr>
        <w:t>“2. Ministria pergjegjese per turizmin, ne bashkepunim me ministrine pergjegjese per arsimin dhe formimin profesional, nxit edukimin profesional ne fushen e turizmit, me qellim ruajtjen e standardeve dhe permiresimin e sherbimit te ofruar nga sektori i turizmit.”.</w:t>
      </w:r>
    </w:p>
    <w:p w:rsidR="00F74886" w:rsidRPr="001628E1" w:rsidRDefault="001628E1">
      <w:pPr>
        <w:pStyle w:val="BodyText"/>
        <w:spacing w:after="260"/>
        <w:ind w:firstLine="0"/>
        <w:jc w:val="center"/>
        <w:rPr>
          <w:lang w:val="sq-AL"/>
        </w:rPr>
      </w:pPr>
      <w:r w:rsidRPr="001628E1">
        <w:rPr>
          <w:lang w:val="sq-AL"/>
        </w:rPr>
        <w:t>Neni 37</w:t>
      </w:r>
    </w:p>
    <w:p w:rsidR="00F74886" w:rsidRPr="001628E1" w:rsidRDefault="001628E1">
      <w:pPr>
        <w:pStyle w:val="BodyText"/>
        <w:spacing w:after="260"/>
        <w:jc w:val="both"/>
        <w:rPr>
          <w:lang w:val="sq-AL"/>
        </w:rPr>
      </w:pPr>
      <w:r w:rsidRPr="001628E1">
        <w:rPr>
          <w:lang w:val="sq-AL"/>
        </w:rPr>
        <w:t>Neni 71 ndryshohet si me poshte:</w:t>
      </w:r>
    </w:p>
    <w:p w:rsidR="00F74886" w:rsidRPr="001628E1" w:rsidRDefault="001628E1">
      <w:pPr>
        <w:pStyle w:val="BodyText"/>
        <w:ind w:firstLine="0"/>
        <w:jc w:val="center"/>
        <w:rPr>
          <w:lang w:val="sq-AL"/>
        </w:rPr>
      </w:pPr>
      <w:r w:rsidRPr="001628E1">
        <w:rPr>
          <w:lang w:val="sq-AL"/>
        </w:rPr>
        <w:t>“Neni 71</w:t>
      </w:r>
    </w:p>
    <w:p w:rsidR="00F74886" w:rsidRPr="001628E1" w:rsidRDefault="001628E1">
      <w:pPr>
        <w:pStyle w:val="BodyText"/>
        <w:spacing w:after="260"/>
        <w:ind w:firstLine="0"/>
        <w:jc w:val="center"/>
        <w:rPr>
          <w:lang w:val="sq-AL"/>
        </w:rPr>
      </w:pPr>
      <w:r w:rsidRPr="001628E1">
        <w:rPr>
          <w:b/>
          <w:bCs/>
          <w:lang w:val="sq-AL"/>
        </w:rPr>
        <w:t>Kundervajtjet administrative</w:t>
      </w:r>
    </w:p>
    <w:p w:rsidR="00F74886" w:rsidRPr="001628E1" w:rsidRDefault="001628E1">
      <w:pPr>
        <w:pStyle w:val="BodyText"/>
        <w:jc w:val="both"/>
        <w:rPr>
          <w:lang w:val="sq-AL"/>
        </w:rPr>
      </w:pPr>
      <w:r w:rsidRPr="001628E1">
        <w:rPr>
          <w:lang w:val="sq-AL"/>
        </w:rPr>
        <w:t>1. Shkeljet e meposhtme, kur nuk perbejne veper penale, perbejne kundervajtje administrative dhe denohen me gjobe si me poshte:</w:t>
      </w:r>
    </w:p>
    <w:p w:rsidR="00F74886" w:rsidRPr="001628E1" w:rsidRDefault="001628E1">
      <w:pPr>
        <w:pStyle w:val="BodyText"/>
        <w:numPr>
          <w:ilvl w:val="0"/>
          <w:numId w:val="27"/>
        </w:numPr>
        <w:tabs>
          <w:tab w:val="left" w:pos="710"/>
        </w:tabs>
        <w:jc w:val="both"/>
        <w:rPr>
          <w:lang w:val="sq-AL"/>
        </w:rPr>
      </w:pPr>
      <w:r w:rsidRPr="001628E1">
        <w:rPr>
          <w:lang w:val="sq-AL"/>
        </w:rPr>
        <w:t>ushtrimi i veprimtarise si strukture akomoduese pa certifikate kategorizimi, sipas pikave 1 dhe 2 te nenit 43/1 te ketij ligji, denohet me gjobe bazuar ne numrin e dhomave si me poshte:</w:t>
      </w:r>
    </w:p>
    <w:p w:rsidR="00F74886" w:rsidRPr="001628E1" w:rsidRDefault="001628E1">
      <w:pPr>
        <w:pStyle w:val="BodyText"/>
        <w:numPr>
          <w:ilvl w:val="0"/>
          <w:numId w:val="28"/>
        </w:numPr>
        <w:tabs>
          <w:tab w:val="left" w:pos="538"/>
        </w:tabs>
        <w:jc w:val="both"/>
        <w:rPr>
          <w:lang w:val="sq-AL"/>
        </w:rPr>
      </w:pPr>
      <w:r w:rsidRPr="001628E1">
        <w:rPr>
          <w:lang w:val="sq-AL"/>
        </w:rPr>
        <w:t>nga 1 deri ne 5 dhoma me 20 000—50 000 leke;</w:t>
      </w:r>
    </w:p>
    <w:p w:rsidR="00F74886" w:rsidRPr="001628E1" w:rsidRDefault="001628E1">
      <w:pPr>
        <w:pStyle w:val="BodyText"/>
        <w:numPr>
          <w:ilvl w:val="0"/>
          <w:numId w:val="28"/>
        </w:numPr>
        <w:tabs>
          <w:tab w:val="left" w:pos="586"/>
        </w:tabs>
        <w:jc w:val="both"/>
        <w:rPr>
          <w:lang w:val="sq-AL"/>
        </w:rPr>
      </w:pPr>
      <w:r w:rsidRPr="001628E1">
        <w:rPr>
          <w:lang w:val="sq-AL"/>
        </w:rPr>
        <w:t>nga 6 deri ne 15 dhoma me 100 000 leke;</w:t>
      </w:r>
    </w:p>
    <w:p w:rsidR="00F74886" w:rsidRPr="001628E1" w:rsidRDefault="001628E1">
      <w:pPr>
        <w:pStyle w:val="BodyText"/>
        <w:numPr>
          <w:ilvl w:val="0"/>
          <w:numId w:val="28"/>
        </w:numPr>
        <w:tabs>
          <w:tab w:val="left" w:pos="644"/>
        </w:tabs>
        <w:jc w:val="both"/>
        <w:rPr>
          <w:lang w:val="sq-AL"/>
        </w:rPr>
      </w:pPr>
      <w:r w:rsidRPr="001628E1">
        <w:rPr>
          <w:lang w:val="sq-AL"/>
        </w:rPr>
        <w:t>nga 16 deri ne 40 dhoma me 200 000 leke;</w:t>
      </w:r>
    </w:p>
    <w:p w:rsidR="00F74886" w:rsidRPr="001628E1" w:rsidRDefault="001628E1">
      <w:pPr>
        <w:pStyle w:val="BodyText"/>
        <w:numPr>
          <w:ilvl w:val="0"/>
          <w:numId w:val="28"/>
        </w:numPr>
        <w:tabs>
          <w:tab w:val="left" w:pos="649"/>
        </w:tabs>
        <w:jc w:val="both"/>
        <w:rPr>
          <w:lang w:val="sq-AL"/>
        </w:rPr>
      </w:pPr>
      <w:r w:rsidRPr="001628E1">
        <w:rPr>
          <w:lang w:val="sq-AL"/>
        </w:rPr>
        <w:t>nga 41 deri ne 80 dhoma me 300 000 leke;</w:t>
      </w:r>
    </w:p>
    <w:p w:rsidR="00F74886" w:rsidRPr="001628E1" w:rsidRDefault="001628E1">
      <w:pPr>
        <w:pStyle w:val="BodyText"/>
        <w:numPr>
          <w:ilvl w:val="0"/>
          <w:numId w:val="28"/>
        </w:numPr>
        <w:tabs>
          <w:tab w:val="left" w:pos="605"/>
        </w:tabs>
        <w:jc w:val="both"/>
        <w:rPr>
          <w:lang w:val="sq-AL"/>
        </w:rPr>
      </w:pPr>
      <w:r w:rsidRPr="001628E1">
        <w:rPr>
          <w:lang w:val="sq-AL"/>
        </w:rPr>
        <w:t>mbi 80 dhoma me 400 000 leke.</w:t>
      </w:r>
    </w:p>
    <w:p w:rsidR="00F74886" w:rsidRPr="001628E1" w:rsidRDefault="001628E1">
      <w:pPr>
        <w:pStyle w:val="BodyText"/>
        <w:numPr>
          <w:ilvl w:val="0"/>
          <w:numId w:val="27"/>
        </w:numPr>
        <w:tabs>
          <w:tab w:val="left" w:pos="710"/>
        </w:tabs>
        <w:jc w:val="both"/>
        <w:rPr>
          <w:lang w:val="sq-AL"/>
        </w:rPr>
      </w:pPr>
      <w:r w:rsidRPr="001628E1">
        <w:rPr>
          <w:lang w:val="sq-AL"/>
        </w:rPr>
        <w:t>perdorimi i paautorizuar apo i gabuar i shenjave dalluese ne strukturen akomoduese, pa u kryer procesi i klasifikimit sipas nenit 45 te ketij ligji, denohet me gjobe 200 000 leke;</w:t>
      </w:r>
    </w:p>
    <w:p w:rsidR="00F74886" w:rsidRPr="001628E1" w:rsidRDefault="001628E1">
      <w:pPr>
        <w:pStyle w:val="BodyText"/>
        <w:numPr>
          <w:ilvl w:val="0"/>
          <w:numId w:val="27"/>
        </w:numPr>
        <w:tabs>
          <w:tab w:val="left" w:pos="710"/>
        </w:tabs>
        <w:spacing w:after="260"/>
        <w:jc w:val="both"/>
        <w:rPr>
          <w:lang w:val="sq-AL"/>
        </w:rPr>
      </w:pPr>
      <w:r w:rsidRPr="001628E1">
        <w:rPr>
          <w:lang w:val="sq-AL"/>
        </w:rPr>
        <w:t>ushtrimi i veprimtarise si agroturizem pa certifikaten perkatese, sipas pikes 2 te nenit 45/1 te ketij ligji, denohet me gjobe, bazuar ne numrin e dhomave, si me poshte:</w:t>
      </w:r>
    </w:p>
    <w:p w:rsidR="00F74886" w:rsidRPr="001628E1" w:rsidRDefault="001628E1">
      <w:pPr>
        <w:pStyle w:val="BodyText"/>
        <w:jc w:val="both"/>
        <w:rPr>
          <w:lang w:val="sq-AL"/>
        </w:rPr>
      </w:pPr>
      <w:r w:rsidRPr="001628E1">
        <w:rPr>
          <w:lang w:val="sq-AL"/>
        </w:rPr>
        <w:t>i. deri ne 5 dhoma 50 000 leke;</w:t>
      </w:r>
    </w:p>
    <w:p w:rsidR="00F74886" w:rsidRPr="001628E1" w:rsidRDefault="001628E1">
      <w:pPr>
        <w:pStyle w:val="BodyText"/>
        <w:jc w:val="both"/>
        <w:rPr>
          <w:lang w:val="sq-AL"/>
        </w:rPr>
      </w:pPr>
      <w:r w:rsidRPr="001628E1">
        <w:rPr>
          <w:lang w:val="sq-AL"/>
        </w:rPr>
        <w:t>ii. mbi 5 dhoma 100 000 leke.</w:t>
      </w:r>
    </w:p>
    <w:p w:rsidR="00F74886" w:rsidRPr="001628E1" w:rsidRDefault="001628E1">
      <w:pPr>
        <w:pStyle w:val="BodyText"/>
        <w:numPr>
          <w:ilvl w:val="0"/>
          <w:numId w:val="29"/>
        </w:numPr>
        <w:tabs>
          <w:tab w:val="left" w:pos="581"/>
        </w:tabs>
        <w:jc w:val="both"/>
        <w:rPr>
          <w:lang w:val="sq-AL"/>
        </w:rPr>
      </w:pPr>
      <w:r w:rsidRPr="001628E1">
        <w:rPr>
          <w:lang w:val="sq-AL"/>
        </w:rPr>
        <w:t>mosrespektimi i kritereve per ushtrimin e veprimtarise se agroturizmit, sipas pikes 3 te nenit 45/1 te ketij ligji, denohet me gjobe 100 000 leke;</w:t>
      </w:r>
    </w:p>
    <w:p w:rsidR="00F74886" w:rsidRPr="001628E1" w:rsidRDefault="001628E1">
      <w:pPr>
        <w:pStyle w:val="BodyText"/>
        <w:numPr>
          <w:ilvl w:val="0"/>
          <w:numId w:val="29"/>
        </w:numPr>
        <w:tabs>
          <w:tab w:val="left" w:pos="586"/>
        </w:tabs>
        <w:jc w:val="both"/>
        <w:rPr>
          <w:lang w:val="sq-AL"/>
        </w:rPr>
      </w:pPr>
      <w:r w:rsidRPr="001628E1">
        <w:rPr>
          <w:lang w:val="sq-AL"/>
        </w:rPr>
        <w:t>ushtrimi i veprimtarise pa licencen perkatese, sipas pikes 1 te nenit 48 te ketij ligji, denohet me gjobe 200 000 leke;</w:t>
      </w:r>
    </w:p>
    <w:p w:rsidR="00F74886" w:rsidRPr="001628E1" w:rsidRDefault="001628E1">
      <w:pPr>
        <w:pStyle w:val="BodyText"/>
        <w:jc w:val="both"/>
        <w:rPr>
          <w:lang w:val="sq-AL"/>
        </w:rPr>
      </w:pPr>
      <w:r w:rsidRPr="001628E1">
        <w:rPr>
          <w:lang w:val="sq-AL"/>
        </w:rPr>
        <w:t>dh) ushtrimi i veprimtarise pa licencen perkatese, sipas pikes 1 te nenit 51 te ketij ligji, denohet me gjobe 300 000 leke;</w:t>
      </w:r>
    </w:p>
    <w:p w:rsidR="00F74886" w:rsidRPr="001628E1" w:rsidRDefault="001628E1">
      <w:pPr>
        <w:pStyle w:val="BodyText"/>
        <w:numPr>
          <w:ilvl w:val="0"/>
          <w:numId w:val="29"/>
        </w:numPr>
        <w:tabs>
          <w:tab w:val="left" w:pos="581"/>
        </w:tabs>
        <w:jc w:val="both"/>
        <w:rPr>
          <w:lang w:val="sq-AL"/>
        </w:rPr>
      </w:pPr>
      <w:r w:rsidRPr="001628E1">
        <w:rPr>
          <w:lang w:val="sq-AL"/>
        </w:rPr>
        <w:t>ushtrimi i veprimtarise, pa plotesuar kerkesat e percaktuara, sipas parashikimeve te pikave 1 e 2 te nenit 53 te ketij ligji, denohet me gjobe 100 000 leke;</w:t>
      </w:r>
    </w:p>
    <w:p w:rsidR="00F74886" w:rsidRPr="001628E1" w:rsidRDefault="001628E1">
      <w:pPr>
        <w:pStyle w:val="BodyText"/>
        <w:numPr>
          <w:ilvl w:val="0"/>
          <w:numId w:val="29"/>
        </w:numPr>
        <w:tabs>
          <w:tab w:val="left" w:pos="581"/>
        </w:tabs>
        <w:jc w:val="both"/>
        <w:rPr>
          <w:lang w:val="sq-AL"/>
        </w:rPr>
      </w:pPr>
      <w:r w:rsidRPr="001628E1">
        <w:rPr>
          <w:lang w:val="sq-AL"/>
        </w:rPr>
        <w:t>ushtrimi i veprimtarise pa kontrate ose pa plotesuar te dhenat baze, te percaktuara ne piken 1 te nenit 54 te ketij ligji, denohet me gjobe 100 000 leke;</w:t>
      </w:r>
    </w:p>
    <w:p w:rsidR="00F74886" w:rsidRPr="001628E1" w:rsidRDefault="001628E1">
      <w:pPr>
        <w:pStyle w:val="BodyText"/>
        <w:numPr>
          <w:ilvl w:val="0"/>
          <w:numId w:val="29"/>
        </w:numPr>
        <w:tabs>
          <w:tab w:val="left" w:pos="581"/>
        </w:tabs>
        <w:jc w:val="both"/>
        <w:rPr>
          <w:lang w:val="sq-AL"/>
        </w:rPr>
      </w:pPr>
      <w:r w:rsidRPr="001628E1">
        <w:rPr>
          <w:lang w:val="sq-AL"/>
        </w:rPr>
        <w:t>ushtrimi i veprimtarise pa certifikate, sipas pikes 1 te nenit 57, denohet me gjobe 100 000 leke;</w:t>
      </w:r>
    </w:p>
    <w:p w:rsidR="00F74886" w:rsidRPr="001628E1" w:rsidRDefault="001628E1">
      <w:pPr>
        <w:pStyle w:val="BodyText"/>
        <w:numPr>
          <w:ilvl w:val="0"/>
          <w:numId w:val="29"/>
        </w:numPr>
        <w:tabs>
          <w:tab w:val="left" w:pos="581"/>
        </w:tabs>
        <w:jc w:val="both"/>
        <w:rPr>
          <w:lang w:val="sq-AL"/>
        </w:rPr>
      </w:pPr>
      <w:r w:rsidRPr="001628E1">
        <w:rPr>
          <w:lang w:val="sq-AL"/>
        </w:rPr>
        <w:t xml:space="preserve">ushtrimi i veprimtarise pa plotesuar </w:t>
      </w:r>
      <w:r w:rsidRPr="001628E1">
        <w:rPr>
          <w:lang w:val="sq-AL"/>
        </w:rPr>
        <w:lastRenderedPageBreak/>
        <w:t>kerkesen e percaktuar ne piken 2 te nenit 58 te ketij ligji denohet me gjobe 20 000 leke;</w:t>
      </w:r>
    </w:p>
    <w:p w:rsidR="00F74886" w:rsidRPr="001628E1" w:rsidRDefault="001628E1">
      <w:pPr>
        <w:pStyle w:val="BodyText"/>
        <w:jc w:val="both"/>
        <w:rPr>
          <w:lang w:val="sq-AL"/>
        </w:rPr>
      </w:pPr>
      <w:r w:rsidRPr="001628E1">
        <w:rPr>
          <w:lang w:val="sq-AL"/>
        </w:rPr>
        <w:t>gj) ushtrimi i veprimtarise pa plotesuar kerkesat e percaktuara ne piken 1 te nenit 61 te ketij ligji denohet me gjobe 100 000 leke;</w:t>
      </w:r>
    </w:p>
    <w:p w:rsidR="00F74886" w:rsidRPr="001628E1" w:rsidRDefault="001628E1">
      <w:pPr>
        <w:pStyle w:val="BodyText"/>
        <w:numPr>
          <w:ilvl w:val="0"/>
          <w:numId w:val="29"/>
        </w:numPr>
        <w:tabs>
          <w:tab w:val="left" w:pos="582"/>
        </w:tabs>
        <w:jc w:val="both"/>
        <w:rPr>
          <w:lang w:val="sq-AL"/>
        </w:rPr>
      </w:pPr>
      <w:r w:rsidRPr="001628E1">
        <w:rPr>
          <w:lang w:val="sq-AL"/>
        </w:rPr>
        <w:t>mosrespektimi i detyrimit per mbajtjen ne mjetin e transportit te kontrates se lidhur mes transportuesit turistik dhe operatorit turistik apo agjencise se udhetimit, sipas parashikimeve te pikes 1/1 te nenit 63 te ketij ligji, denohet me gjobe 50 000 leke;</w:t>
      </w:r>
    </w:p>
    <w:p w:rsidR="00F74886" w:rsidRPr="001628E1" w:rsidRDefault="001628E1">
      <w:pPr>
        <w:pStyle w:val="BodyText"/>
        <w:numPr>
          <w:ilvl w:val="0"/>
          <w:numId w:val="29"/>
        </w:numPr>
        <w:tabs>
          <w:tab w:val="left" w:pos="581"/>
        </w:tabs>
        <w:jc w:val="both"/>
        <w:rPr>
          <w:lang w:val="sq-AL"/>
        </w:rPr>
      </w:pPr>
      <w:r w:rsidRPr="001628E1">
        <w:rPr>
          <w:lang w:val="sq-AL"/>
        </w:rPr>
        <w:t>mosrespektimi i kushteve dhe kritereve, sipas pikes 2 te nenit 63 te ketij ligji, denohet me gjobe 100 000 leke;</w:t>
      </w:r>
    </w:p>
    <w:p w:rsidR="00F74886" w:rsidRPr="001628E1" w:rsidRDefault="001628E1">
      <w:pPr>
        <w:pStyle w:val="BodyText"/>
        <w:numPr>
          <w:ilvl w:val="0"/>
          <w:numId w:val="29"/>
        </w:numPr>
        <w:tabs>
          <w:tab w:val="left" w:pos="581"/>
        </w:tabs>
        <w:jc w:val="both"/>
        <w:rPr>
          <w:lang w:val="sq-AL"/>
        </w:rPr>
      </w:pPr>
      <w:r w:rsidRPr="001628E1">
        <w:rPr>
          <w:lang w:val="sq-AL"/>
        </w:rPr>
        <w:t>ushtrimi i veprimtarise pa kontraten perkatese, sipas pikes 1 te nenit 64 te ketij ligji, denohet me gjobe 300 000 leke;</w:t>
      </w:r>
    </w:p>
    <w:p w:rsidR="00F74886" w:rsidRPr="001628E1" w:rsidRDefault="001628E1">
      <w:pPr>
        <w:pStyle w:val="BodyText"/>
        <w:numPr>
          <w:ilvl w:val="0"/>
          <w:numId w:val="29"/>
        </w:numPr>
        <w:tabs>
          <w:tab w:val="left" w:pos="581"/>
        </w:tabs>
        <w:jc w:val="both"/>
        <w:rPr>
          <w:lang w:val="sq-AL"/>
        </w:rPr>
      </w:pPr>
      <w:r w:rsidRPr="001628E1">
        <w:rPr>
          <w:lang w:val="sq-AL"/>
        </w:rPr>
        <w:t>ushtrimi i veprimtarise si stacion plazhi jashte siperfaqes se percaktuar ne kontrate sipas pikes 1 te nenit 64 te ketij ligji, denohet me gjobe 150 000 leke;</w:t>
      </w:r>
    </w:p>
    <w:p w:rsidR="00F74886" w:rsidRPr="001628E1" w:rsidRDefault="001628E1">
      <w:pPr>
        <w:pStyle w:val="BodyText"/>
        <w:numPr>
          <w:ilvl w:val="0"/>
          <w:numId w:val="29"/>
        </w:numPr>
        <w:tabs>
          <w:tab w:val="left" w:pos="581"/>
        </w:tabs>
        <w:jc w:val="both"/>
        <w:rPr>
          <w:lang w:val="sq-AL"/>
        </w:rPr>
      </w:pPr>
      <w:r w:rsidRPr="001628E1">
        <w:rPr>
          <w:lang w:val="sq-AL"/>
        </w:rPr>
        <w:t>mosafishimi ne menyre te dukshme i kerkesave te sigurise ne stacionin e plazhit, sipas pikes 2 te nenit 64 te ketij ligji, denohet me gjobe 50 000 leke;</w:t>
      </w:r>
    </w:p>
    <w:p w:rsidR="00F74886" w:rsidRPr="001628E1" w:rsidRDefault="001628E1">
      <w:pPr>
        <w:pStyle w:val="BodyText"/>
        <w:numPr>
          <w:ilvl w:val="0"/>
          <w:numId w:val="29"/>
        </w:numPr>
        <w:tabs>
          <w:tab w:val="left" w:pos="581"/>
        </w:tabs>
        <w:jc w:val="both"/>
        <w:rPr>
          <w:lang w:val="sq-AL"/>
        </w:rPr>
      </w:pPr>
      <w:r w:rsidRPr="001628E1">
        <w:rPr>
          <w:lang w:val="sq-AL"/>
        </w:rPr>
        <w:t>) mosmirembajtja dhe ndotja e hapesires se stacionit te plazhit, sipas pikes 3 te nenit 64 te ketij ligji, denohet me gjobe 200 000 leke;</w:t>
      </w:r>
    </w:p>
    <w:p w:rsidR="00F74886" w:rsidRPr="001628E1" w:rsidRDefault="001628E1">
      <w:pPr>
        <w:pStyle w:val="BodyText"/>
        <w:jc w:val="both"/>
        <w:rPr>
          <w:lang w:val="sq-AL"/>
        </w:rPr>
      </w:pPr>
      <w:r w:rsidRPr="001628E1">
        <w:rPr>
          <w:lang w:val="sq-AL"/>
        </w:rPr>
        <w:t>m) moszbatimi i kushteve minimale teknike sipas tipologjise se plazhit, sipas shkronjes “a” te pikes 4 te nenit 64 te ketij ligji, denohet me gjobe 100 000 leke;</w:t>
      </w:r>
    </w:p>
    <w:p w:rsidR="00F74886" w:rsidRPr="001628E1" w:rsidRDefault="001628E1">
      <w:pPr>
        <w:pStyle w:val="BodyText"/>
        <w:jc w:val="both"/>
        <w:rPr>
          <w:lang w:val="sq-AL"/>
        </w:rPr>
      </w:pPr>
      <w:r w:rsidRPr="001628E1">
        <w:rPr>
          <w:lang w:val="sq-AL"/>
        </w:rPr>
        <w:t>n) moszbatimi i kerkesave per kushtet e higjienes, sipas shkronjes “b” te pikes 4 te nenit 64 te ketij ligji denohet me gjobe 200 000 leke;</w:t>
      </w:r>
    </w:p>
    <w:p w:rsidR="00F74886" w:rsidRPr="001628E1" w:rsidRDefault="001628E1">
      <w:pPr>
        <w:pStyle w:val="BodyText"/>
        <w:jc w:val="both"/>
        <w:rPr>
          <w:lang w:val="sq-AL"/>
        </w:rPr>
      </w:pPr>
      <w:r w:rsidRPr="001628E1">
        <w:rPr>
          <w:lang w:val="sq-AL"/>
        </w:rPr>
        <w:t>nj) moszbatimi i kerkesave per sigurine ne stacionin e plazhit, sipas shkronjes “c” te pikes 4 te nenit 64 te ketij ligji denohet me gjobe 200 000 leke;</w:t>
      </w:r>
    </w:p>
    <w:p w:rsidR="00F74886" w:rsidRPr="001628E1" w:rsidRDefault="001628E1">
      <w:pPr>
        <w:pStyle w:val="BodyText"/>
        <w:numPr>
          <w:ilvl w:val="0"/>
          <w:numId w:val="30"/>
        </w:numPr>
        <w:tabs>
          <w:tab w:val="left" w:pos="591"/>
        </w:tabs>
        <w:jc w:val="both"/>
        <w:rPr>
          <w:lang w:val="sq-AL"/>
        </w:rPr>
      </w:pPr>
      <w:r w:rsidRPr="001628E1">
        <w:rPr>
          <w:lang w:val="sq-AL"/>
        </w:rPr>
        <w:t>mosplotesimi i kerkesave dhe kushteve per vrojtuesin e plazhit, sipas shkronjes “g” te pikes 4 te nenit 64 te ketij ligji, denohet me gjobe 100 000 leke;</w:t>
      </w:r>
    </w:p>
    <w:p w:rsidR="00F74886" w:rsidRPr="001628E1" w:rsidRDefault="001628E1">
      <w:pPr>
        <w:pStyle w:val="BodyText"/>
        <w:numPr>
          <w:ilvl w:val="0"/>
          <w:numId w:val="30"/>
        </w:numPr>
        <w:tabs>
          <w:tab w:val="left" w:pos="586"/>
        </w:tabs>
        <w:jc w:val="both"/>
        <w:rPr>
          <w:lang w:val="sq-AL"/>
        </w:rPr>
      </w:pPr>
      <w:r w:rsidRPr="001628E1">
        <w:rPr>
          <w:lang w:val="sq-AL"/>
        </w:rPr>
        <w:t>mungesa e vrojtuesit te plazhit ne stacionin e plazhit denohet me gjobe 200 000 leke; ne rastet kur subjekti eshte perserites, denohet me gjobe 400 000 leke;</w:t>
      </w:r>
    </w:p>
    <w:p w:rsidR="00F74886" w:rsidRPr="001628E1" w:rsidRDefault="001628E1">
      <w:pPr>
        <w:pStyle w:val="BodyText"/>
        <w:numPr>
          <w:ilvl w:val="0"/>
          <w:numId w:val="30"/>
        </w:numPr>
        <w:tabs>
          <w:tab w:val="left" w:pos="586"/>
        </w:tabs>
        <w:jc w:val="both"/>
        <w:rPr>
          <w:lang w:val="sq-AL"/>
        </w:rPr>
      </w:pPr>
      <w:r w:rsidRPr="001628E1">
        <w:rPr>
          <w:lang w:val="sq-AL"/>
        </w:rPr>
        <w:t>moszbatimi i detyrimeve te percaktuara ne pikat 1 dhe 2 te nenit 64/1 te ketij ligji denohet me gjobe 50 000 leke;</w:t>
      </w:r>
    </w:p>
    <w:p w:rsidR="00F74886" w:rsidRPr="001628E1" w:rsidRDefault="001628E1">
      <w:pPr>
        <w:pStyle w:val="BodyText"/>
        <w:numPr>
          <w:ilvl w:val="0"/>
          <w:numId w:val="30"/>
        </w:numPr>
        <w:tabs>
          <w:tab w:val="left" w:pos="555"/>
        </w:tabs>
        <w:jc w:val="both"/>
        <w:rPr>
          <w:lang w:val="sq-AL"/>
        </w:rPr>
      </w:pPr>
      <w:r w:rsidRPr="001628E1">
        <w:rPr>
          <w:lang w:val="sq-AL"/>
        </w:rPr>
        <w:t>mungesa e kontrates se sigurimit per sigurimin e pergjegjesise ndaj paleve te treta, sipas pikes 4 te nenit 64/1 te ketij ligji, nga sipermarresit turistike denohet me gjobe 200 000 leke;</w:t>
      </w:r>
    </w:p>
    <w:p w:rsidR="00F74886" w:rsidRPr="001628E1" w:rsidRDefault="001628E1">
      <w:pPr>
        <w:pStyle w:val="BodyText"/>
        <w:jc w:val="both"/>
        <w:rPr>
          <w:lang w:val="sq-AL"/>
        </w:rPr>
      </w:pPr>
      <w:r w:rsidRPr="001628E1">
        <w:rPr>
          <w:lang w:val="sq-AL"/>
        </w:rPr>
        <w:t>rr) mosdeklarimi i te dhenave statistikore nga strukturat akomoduese, operatoret turistike dhe agjencite e udhetimit, sipas shkronjave “b” dhe “c” te pikes 2 te nenit 66 te ketij ligji, denohet me gjobe 100 000 leke;</w:t>
      </w:r>
    </w:p>
    <w:p w:rsidR="00F74886" w:rsidRPr="001628E1" w:rsidRDefault="001628E1">
      <w:pPr>
        <w:pStyle w:val="BodyText"/>
        <w:numPr>
          <w:ilvl w:val="0"/>
          <w:numId w:val="30"/>
        </w:numPr>
        <w:tabs>
          <w:tab w:val="left" w:pos="555"/>
        </w:tabs>
        <w:jc w:val="both"/>
        <w:rPr>
          <w:lang w:val="sq-AL"/>
        </w:rPr>
      </w:pPr>
      <w:r w:rsidRPr="001628E1">
        <w:rPr>
          <w:lang w:val="sq-AL"/>
        </w:rPr>
        <w:t>deklarimi i pasakte i te dhenave statistikore, sipas nenit 66 te ketij ligji, denohet me gjobe 100 000 leke.</w:t>
      </w:r>
    </w:p>
    <w:p w:rsidR="00F74886" w:rsidRPr="001628E1" w:rsidRDefault="001628E1">
      <w:pPr>
        <w:pStyle w:val="BodyText"/>
        <w:numPr>
          <w:ilvl w:val="0"/>
          <w:numId w:val="31"/>
        </w:numPr>
        <w:tabs>
          <w:tab w:val="left" w:pos="567"/>
        </w:tabs>
        <w:jc w:val="both"/>
        <w:rPr>
          <w:lang w:val="sq-AL"/>
        </w:rPr>
      </w:pPr>
      <w:r w:rsidRPr="001628E1">
        <w:rPr>
          <w:lang w:val="sq-AL"/>
        </w:rPr>
        <w:t>Gjoba, ne zbatim te ketij neni, perben titull ekzekutiv me perfundimin e shqyrtimit te ankimit administrativ dhe vendoset nga struktura pergjegjese inspektuese ne Agjencine Kombetare te Bregdetit, ne perputhje me legjislacionin ne fuqi per inspektimin.</w:t>
      </w:r>
    </w:p>
    <w:p w:rsidR="00F74886" w:rsidRPr="001628E1" w:rsidRDefault="001628E1">
      <w:pPr>
        <w:pStyle w:val="BodyText"/>
        <w:numPr>
          <w:ilvl w:val="0"/>
          <w:numId w:val="31"/>
        </w:numPr>
        <w:tabs>
          <w:tab w:val="left" w:pos="562"/>
        </w:tabs>
        <w:spacing w:after="260"/>
        <w:jc w:val="both"/>
        <w:rPr>
          <w:lang w:val="sq-AL"/>
        </w:rPr>
      </w:pPr>
      <w:r w:rsidRPr="001628E1">
        <w:rPr>
          <w:lang w:val="sq-AL"/>
        </w:rPr>
        <w:t>Gjoba e parashikuar ne piken 2 te ketij neni paguhet brenda 10 diteve nga data kur vendimi i denimit me gjobe eshte bere titull ekzekutiv, ne perputhje me legjislacionin ne fuqi per kundervajtjet administrative.”.</w:t>
      </w:r>
    </w:p>
    <w:p w:rsidR="00F74886" w:rsidRPr="001628E1" w:rsidRDefault="001628E1">
      <w:pPr>
        <w:pStyle w:val="BodyText"/>
        <w:spacing w:after="260"/>
        <w:ind w:firstLine="0"/>
        <w:jc w:val="center"/>
        <w:rPr>
          <w:lang w:val="sq-AL"/>
        </w:rPr>
      </w:pPr>
      <w:r w:rsidRPr="001628E1">
        <w:rPr>
          <w:lang w:val="sq-AL"/>
        </w:rPr>
        <w:t>Neni 38</w:t>
      </w:r>
    </w:p>
    <w:p w:rsidR="00F74886" w:rsidRPr="001628E1" w:rsidRDefault="001628E1">
      <w:pPr>
        <w:pStyle w:val="BodyText"/>
        <w:jc w:val="both"/>
        <w:rPr>
          <w:lang w:val="sq-AL"/>
        </w:rPr>
      </w:pPr>
      <w:r w:rsidRPr="001628E1">
        <w:rPr>
          <w:lang w:val="sq-AL"/>
        </w:rPr>
        <w:t>Ne nenin 75 behen shtesat e meposhtme:</w:t>
      </w:r>
    </w:p>
    <w:p w:rsidR="00F74886" w:rsidRPr="001628E1" w:rsidRDefault="001628E1">
      <w:pPr>
        <w:pStyle w:val="BodyText"/>
        <w:numPr>
          <w:ilvl w:val="0"/>
          <w:numId w:val="32"/>
        </w:numPr>
        <w:tabs>
          <w:tab w:val="left" w:pos="574"/>
        </w:tabs>
        <w:jc w:val="both"/>
        <w:rPr>
          <w:lang w:val="sq-AL"/>
        </w:rPr>
      </w:pPr>
      <w:r w:rsidRPr="001628E1">
        <w:rPr>
          <w:lang w:val="sq-AL"/>
        </w:rPr>
        <w:t>Pas pikes 1 shtohet pika 1/1 si me poshte:</w:t>
      </w:r>
    </w:p>
    <w:p w:rsidR="00F74886" w:rsidRPr="001628E1" w:rsidRDefault="001628E1">
      <w:pPr>
        <w:pStyle w:val="BodyText"/>
        <w:jc w:val="both"/>
        <w:rPr>
          <w:lang w:val="sq-AL"/>
        </w:rPr>
      </w:pPr>
      <w:r w:rsidRPr="001628E1">
        <w:rPr>
          <w:lang w:val="sq-AL"/>
        </w:rPr>
        <w:t>“1/1. Ngarkohet Keshilli i Ministrave qe brenda 6 muajve nga hyrja ne fuqi e ketij ligji te nxjerre aktet nenligjore ne zbatim te pikes 3 te nenit 11/1; pikes 4 te nenit 31, pikes 3 te nenit 45/1, pikes 4 te nenit 64; pikes 7 te nenit 64/1 dhe pikes 1 te nenit 66.”</w:t>
      </w:r>
    </w:p>
    <w:p w:rsidR="00F74886" w:rsidRPr="001628E1" w:rsidRDefault="001628E1">
      <w:pPr>
        <w:pStyle w:val="BodyText"/>
        <w:numPr>
          <w:ilvl w:val="0"/>
          <w:numId w:val="32"/>
        </w:numPr>
        <w:tabs>
          <w:tab w:val="left" w:pos="624"/>
        </w:tabs>
        <w:jc w:val="both"/>
        <w:rPr>
          <w:lang w:val="sq-AL"/>
        </w:rPr>
      </w:pPr>
      <w:r w:rsidRPr="001628E1">
        <w:rPr>
          <w:lang w:val="sq-AL"/>
        </w:rPr>
        <w:t>Pas pikes 2 shtohen pikat 3 dhe 4 si me poshte:</w:t>
      </w:r>
    </w:p>
    <w:p w:rsidR="00F74886" w:rsidRPr="001628E1" w:rsidRDefault="001628E1">
      <w:pPr>
        <w:pStyle w:val="BodyText"/>
        <w:jc w:val="both"/>
        <w:rPr>
          <w:lang w:val="sq-AL"/>
        </w:rPr>
      </w:pPr>
      <w:r w:rsidRPr="001628E1">
        <w:rPr>
          <w:lang w:val="sq-AL"/>
        </w:rPr>
        <w:t>“3. Ngarkohet ministri pergjegjes per turizmin qe brenda 6 muajve nga hyrja ne fuqi e ketij ligji te nxjerre aktet nenligjore ne zbatim te nenit 28/1; pikave 1 dhe 2 te nenit 31/1; pikes 2 te nenit 31/2; pikes 3 te nenit 31/3; pikes 6 te nenit 43/1; pikes 1/1 te nenit 57; dhe pikes 2 te nenit 60.</w:t>
      </w:r>
    </w:p>
    <w:p w:rsidR="00F74886" w:rsidRPr="001628E1" w:rsidRDefault="001628E1">
      <w:pPr>
        <w:pStyle w:val="BodyText"/>
        <w:numPr>
          <w:ilvl w:val="0"/>
          <w:numId w:val="31"/>
        </w:numPr>
        <w:tabs>
          <w:tab w:val="left" w:pos="588"/>
        </w:tabs>
        <w:spacing w:after="260"/>
        <w:jc w:val="both"/>
        <w:rPr>
          <w:lang w:val="sq-AL"/>
        </w:rPr>
      </w:pPr>
      <w:r w:rsidRPr="001628E1">
        <w:rPr>
          <w:lang w:val="sq-AL"/>
        </w:rPr>
        <w:t>Ngarkohet ministri pergjegjes per turizmin dhe ministri pergjegjes per financat qe brenda 6 muajve nga hyrja ne fuqi e ketij ligji te nxjerrin aktin nenligjor ne zbatim te pikes 15 te nenit 14.”.</w:t>
      </w:r>
    </w:p>
    <w:p w:rsidR="00F74886" w:rsidRPr="001628E1" w:rsidRDefault="001628E1">
      <w:pPr>
        <w:pStyle w:val="BodyText"/>
        <w:ind w:firstLine="0"/>
        <w:jc w:val="center"/>
        <w:rPr>
          <w:lang w:val="sq-AL"/>
        </w:rPr>
      </w:pPr>
      <w:r w:rsidRPr="001628E1">
        <w:rPr>
          <w:lang w:val="sq-AL"/>
        </w:rPr>
        <w:t>Neni 39</w:t>
      </w:r>
    </w:p>
    <w:p w:rsidR="00F74886" w:rsidRPr="001628E1" w:rsidRDefault="001628E1">
      <w:pPr>
        <w:pStyle w:val="BodyText"/>
        <w:spacing w:after="260"/>
        <w:ind w:left="1800" w:firstLine="0"/>
        <w:jc w:val="both"/>
        <w:rPr>
          <w:lang w:val="sq-AL"/>
        </w:rPr>
      </w:pPr>
      <w:r w:rsidRPr="001628E1">
        <w:rPr>
          <w:b/>
          <w:bCs/>
          <w:lang w:val="sq-AL"/>
        </w:rPr>
        <w:t>Hyrja ne fuqi</w:t>
      </w:r>
    </w:p>
    <w:p w:rsidR="00F74886" w:rsidRPr="001628E1" w:rsidRDefault="001628E1">
      <w:pPr>
        <w:pStyle w:val="BodyText"/>
        <w:spacing w:after="260"/>
        <w:jc w:val="both"/>
        <w:rPr>
          <w:lang w:val="sq-AL"/>
        </w:rPr>
      </w:pPr>
      <w:r w:rsidRPr="001628E1">
        <w:rPr>
          <w:lang w:val="sq-AL"/>
        </w:rPr>
        <w:lastRenderedPageBreak/>
        <w:t>Ky ligj hyn ne fuqi 15 dite pas botimit ne Fletoren Zyrtare.</w:t>
      </w:r>
    </w:p>
    <w:p w:rsidR="00F74886" w:rsidRPr="001628E1" w:rsidRDefault="001628E1">
      <w:pPr>
        <w:pStyle w:val="BodyText"/>
        <w:spacing w:after="260"/>
        <w:jc w:val="both"/>
        <w:rPr>
          <w:lang w:val="sq-AL"/>
        </w:rPr>
      </w:pPr>
      <w:r w:rsidRPr="001628E1">
        <w:rPr>
          <w:lang w:val="sq-AL"/>
        </w:rPr>
        <w:t>Miratuar ne daten 4.4.2024.</w:t>
      </w:r>
    </w:p>
    <w:p w:rsidR="00F74886" w:rsidRPr="001628E1" w:rsidRDefault="001628E1">
      <w:pPr>
        <w:pStyle w:val="BodyText"/>
        <w:spacing w:after="260"/>
        <w:jc w:val="both"/>
        <w:rPr>
          <w:lang w:val="sq-AL"/>
        </w:rPr>
      </w:pPr>
      <w:r w:rsidRPr="001628E1">
        <w:rPr>
          <w:b/>
          <w:bCs/>
          <w:lang w:val="sq-AL"/>
        </w:rPr>
        <w:t>Shpallur me dekretin nr. 154, date 17.4.2024, te Prestidentit te Republikes se Shqiperise, Bajram Begaj.</w:t>
      </w:r>
    </w:p>
    <w:p w:rsidR="00F74886" w:rsidRPr="001628E1" w:rsidRDefault="001628E1">
      <w:pPr>
        <w:pStyle w:val="BodyText"/>
        <w:spacing w:after="260"/>
        <w:ind w:firstLine="0"/>
        <w:jc w:val="center"/>
        <w:rPr>
          <w:lang w:val="sq-AL"/>
        </w:rPr>
      </w:pPr>
      <w:r w:rsidRPr="001628E1">
        <w:rPr>
          <w:b/>
          <w:bCs/>
          <w:lang w:val="sq-AL"/>
        </w:rPr>
        <w:t>DEKRET</w:t>
      </w:r>
      <w:r w:rsidRPr="001628E1">
        <w:rPr>
          <w:b/>
          <w:bCs/>
          <w:lang w:val="sq-AL"/>
        </w:rPr>
        <w:br/>
        <w:t>Nr. 154, date 17.4.2024</w:t>
      </w:r>
    </w:p>
    <w:p w:rsidR="00F74886" w:rsidRPr="001628E1" w:rsidRDefault="001628E1">
      <w:pPr>
        <w:pStyle w:val="Heading40"/>
        <w:keepNext/>
        <w:keepLines/>
        <w:rPr>
          <w:lang w:val="sq-AL"/>
        </w:rPr>
      </w:pPr>
      <w:bookmarkStart w:id="5" w:name="bookmark8"/>
      <w:r w:rsidRPr="001628E1">
        <w:rPr>
          <w:lang w:val="sq-AL"/>
        </w:rPr>
        <w:t>PER SHPALLJE LIGJI</w:t>
      </w:r>
      <w:bookmarkEnd w:id="5"/>
    </w:p>
    <w:p w:rsidR="00F74886" w:rsidRPr="001628E1" w:rsidRDefault="001628E1">
      <w:pPr>
        <w:pStyle w:val="BodyText"/>
        <w:spacing w:after="260"/>
        <w:jc w:val="both"/>
        <w:rPr>
          <w:lang w:val="sq-AL"/>
        </w:rPr>
      </w:pPr>
      <w:r w:rsidRPr="001628E1">
        <w:rPr>
          <w:color w:val="232323"/>
          <w:lang w:val="sq-AL"/>
        </w:rPr>
        <w:t>Ne mbeshtetje te nenit 84, pika 1, dhe nenit 93 te Kushtetutes,</w:t>
      </w:r>
    </w:p>
    <w:p w:rsidR="00F74886" w:rsidRPr="001628E1" w:rsidRDefault="001628E1">
      <w:pPr>
        <w:pStyle w:val="BodyText"/>
        <w:spacing w:after="260"/>
        <w:ind w:firstLine="0"/>
        <w:jc w:val="center"/>
        <w:rPr>
          <w:lang w:val="sq-AL"/>
        </w:rPr>
      </w:pPr>
      <w:r w:rsidRPr="001628E1">
        <w:rPr>
          <w:color w:val="232323"/>
          <w:lang w:val="sq-AL"/>
        </w:rPr>
        <w:t>DEKRETOJ:</w:t>
      </w:r>
    </w:p>
    <w:p w:rsidR="00F74886" w:rsidRPr="001628E1" w:rsidRDefault="001628E1">
      <w:pPr>
        <w:pStyle w:val="BodyText"/>
        <w:spacing w:after="260"/>
        <w:jc w:val="both"/>
        <w:rPr>
          <w:lang w:val="sq-AL"/>
        </w:rPr>
      </w:pPr>
      <w:r w:rsidRPr="001628E1">
        <w:rPr>
          <w:color w:val="232323"/>
          <w:lang w:val="sq-AL"/>
        </w:rPr>
        <w:t>Shpalljen e ligjit nr. 30/2024, “Per disa ndryshime dhe shtesa ne ligjin nr. 93/2015, Ter turizmin’, i ndryshuar”.</w:t>
      </w:r>
    </w:p>
    <w:p w:rsidR="00F74886" w:rsidRPr="001628E1" w:rsidRDefault="001628E1">
      <w:pPr>
        <w:pStyle w:val="BodyText"/>
        <w:ind w:firstLine="0"/>
        <w:jc w:val="right"/>
        <w:rPr>
          <w:lang w:val="sq-AL"/>
        </w:rPr>
      </w:pPr>
      <w:r w:rsidRPr="001628E1">
        <w:rPr>
          <w:color w:val="232323"/>
          <w:lang w:val="sq-AL"/>
        </w:rPr>
        <w:t>PRESIDENT I REPUBLIKES</w:t>
      </w:r>
    </w:p>
    <w:p w:rsidR="00F74886" w:rsidRPr="001628E1" w:rsidRDefault="001628E1">
      <w:pPr>
        <w:pStyle w:val="BodyText"/>
        <w:ind w:firstLine="0"/>
        <w:jc w:val="right"/>
        <w:rPr>
          <w:lang w:val="sq-AL"/>
        </w:rPr>
      </w:pPr>
      <w:r w:rsidRPr="001628E1">
        <w:rPr>
          <w:color w:val="232323"/>
          <w:lang w:val="sq-AL"/>
        </w:rPr>
        <w:t>SE SHQIPERISE</w:t>
      </w:r>
    </w:p>
    <w:p w:rsidR="00F74886" w:rsidRPr="001628E1" w:rsidRDefault="001628E1">
      <w:pPr>
        <w:pStyle w:val="BodyText"/>
        <w:spacing w:after="260"/>
        <w:ind w:firstLine="0"/>
        <w:jc w:val="right"/>
        <w:rPr>
          <w:lang w:val="sq-AL"/>
        </w:rPr>
        <w:sectPr w:rsidR="00F74886" w:rsidRPr="001628E1">
          <w:headerReference w:type="default" r:id="rId8"/>
          <w:footerReference w:type="default" r:id="rId9"/>
          <w:headerReference w:type="first" r:id="rId10"/>
          <w:footerReference w:type="first" r:id="rId11"/>
          <w:pgSz w:w="11900" w:h="16840"/>
          <w:pgMar w:top="2118" w:right="1094" w:bottom="1196" w:left="1100" w:header="0" w:footer="3" w:gutter="0"/>
          <w:cols w:num="2" w:space="394"/>
          <w:noEndnote/>
          <w:titlePg/>
          <w:docGrid w:linePitch="360"/>
        </w:sectPr>
      </w:pPr>
      <w:r w:rsidRPr="001628E1">
        <w:rPr>
          <w:b/>
          <w:bCs/>
          <w:color w:val="232323"/>
          <w:lang w:val="sq-AL"/>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144, date 16.4.2024</w:t>
      </w:r>
    </w:p>
    <w:p w:rsidR="00F74886" w:rsidRDefault="001628E1">
      <w:pPr>
        <w:pStyle w:val="Heading40"/>
        <w:keepNext/>
        <w:keepLines/>
      </w:pPr>
      <w:bookmarkStart w:id="6" w:name="bookmark10"/>
      <w:r>
        <w:t>PER LEJIMIN E LENIES SE</w:t>
      </w:r>
      <w:r>
        <w:br/>
        <w:t>SHTETESISE SHQIPTARE</w:t>
      </w:r>
      <w:bookmarkEnd w:id="6"/>
    </w:p>
    <w:p w:rsidR="00F74886" w:rsidRDefault="001628E1">
      <w:pPr>
        <w:pStyle w:val="BodyText"/>
        <w:spacing w:after="260"/>
        <w:jc w:val="both"/>
      </w:pPr>
      <w:r>
        <w:rPr>
          <w:color w:val="232323"/>
        </w:rPr>
        <w:t xml:space="preserve">Ne mbeshtetje </w:t>
      </w:r>
      <w:proofErr w:type="gramStart"/>
      <w:r>
        <w:rPr>
          <w:color w:val="232323"/>
        </w:rPr>
        <w:t>te</w:t>
      </w:r>
      <w:proofErr w:type="gramEnd"/>
      <w:r>
        <w:rPr>
          <w:color w:val="232323"/>
        </w:rPr>
        <w:t xml:space="preserve"> nenit 92, shkronjes “c”, nenit 93 te Kushtetutes; te neneve 13, 14, 20 e ne vijim te ligjit nr. 113/2020, “Per shtetesine”, me propozim </w:t>
      </w:r>
      <w:proofErr w:type="gramStart"/>
      <w:r>
        <w:rPr>
          <w:color w:val="232323"/>
        </w:rPr>
        <w:t>te</w:t>
      </w:r>
      <w:proofErr w:type="gramEnd"/>
      <w:r>
        <w:rPr>
          <w:color w:val="232323"/>
        </w:rPr>
        <w:t xml:space="preserve"> Ministrise se Brendshme,</w:t>
      </w:r>
    </w:p>
    <w:p w:rsidR="00F74886" w:rsidRDefault="001628E1">
      <w:pPr>
        <w:pStyle w:val="BodyText"/>
        <w:spacing w:after="260"/>
        <w:ind w:left="1800" w:firstLine="0"/>
        <w:jc w:val="both"/>
      </w:pPr>
      <w:r>
        <w:rPr>
          <w:color w:val="232323"/>
        </w:rPr>
        <w:t>DEKRETOJ:</w:t>
      </w:r>
    </w:p>
    <w:p w:rsidR="00F74886" w:rsidRDefault="001628E1">
      <w:pPr>
        <w:pStyle w:val="BodyText"/>
        <w:ind w:left="2140" w:firstLine="0"/>
        <w:jc w:val="both"/>
      </w:pPr>
      <w:r>
        <w:rPr>
          <w:color w:val="232323"/>
        </w:rPr>
        <w:t>Neni 1</w:t>
      </w:r>
    </w:p>
    <w:p w:rsidR="00F74886" w:rsidRDefault="001628E1">
      <w:pPr>
        <w:pStyle w:val="BodyText"/>
        <w:jc w:val="both"/>
      </w:pPr>
      <w:r>
        <w:rPr>
          <w:color w:val="232323"/>
        </w:rPr>
        <w:t xml:space="preserve">U lejohet lenia e shtetesise shqiptare, me kerkese </w:t>
      </w:r>
      <w:proofErr w:type="gramStart"/>
      <w:r>
        <w:rPr>
          <w:color w:val="232323"/>
        </w:rPr>
        <w:t>te</w:t>
      </w:r>
      <w:proofErr w:type="gramEnd"/>
      <w:r>
        <w:rPr>
          <w:color w:val="232323"/>
        </w:rPr>
        <w:t xml:space="preserve"> tyre, shtetasve:</w:t>
      </w:r>
    </w:p>
    <w:p w:rsidR="00F74886" w:rsidRDefault="001628E1">
      <w:pPr>
        <w:pStyle w:val="BodyText"/>
        <w:numPr>
          <w:ilvl w:val="0"/>
          <w:numId w:val="33"/>
        </w:numPr>
        <w:tabs>
          <w:tab w:val="left" w:pos="630"/>
        </w:tabs>
        <w:jc w:val="both"/>
      </w:pPr>
      <w:r>
        <w:rPr>
          <w:color w:val="232323"/>
        </w:rPr>
        <w:t>Anisa Ilirjan Thomallari</w:t>
      </w:r>
    </w:p>
    <w:p w:rsidR="00F74886" w:rsidRDefault="001628E1">
      <w:pPr>
        <w:pStyle w:val="BodyText"/>
        <w:numPr>
          <w:ilvl w:val="0"/>
          <w:numId w:val="33"/>
        </w:numPr>
        <w:tabs>
          <w:tab w:val="left" w:pos="644"/>
        </w:tabs>
        <w:jc w:val="both"/>
      </w:pPr>
      <w:r>
        <w:rPr>
          <w:color w:val="232323"/>
        </w:rPr>
        <w:t>Suada Ramiz Mulgeci</w:t>
      </w:r>
    </w:p>
    <w:p w:rsidR="00F74886" w:rsidRDefault="001628E1">
      <w:pPr>
        <w:pStyle w:val="BodyText"/>
        <w:numPr>
          <w:ilvl w:val="0"/>
          <w:numId w:val="33"/>
        </w:numPr>
        <w:tabs>
          <w:tab w:val="left" w:pos="644"/>
        </w:tabs>
        <w:jc w:val="both"/>
      </w:pPr>
      <w:r>
        <w:rPr>
          <w:color w:val="232323"/>
        </w:rPr>
        <w:t>Entoni Benard Ndoca</w:t>
      </w:r>
    </w:p>
    <w:p w:rsidR="00F74886" w:rsidRDefault="001628E1">
      <w:pPr>
        <w:pStyle w:val="BodyText"/>
        <w:numPr>
          <w:ilvl w:val="0"/>
          <w:numId w:val="33"/>
        </w:numPr>
        <w:tabs>
          <w:tab w:val="left" w:pos="644"/>
        </w:tabs>
        <w:jc w:val="both"/>
      </w:pPr>
      <w:r>
        <w:rPr>
          <w:color w:val="232323"/>
        </w:rPr>
        <w:t>Sonila Vitor Ndoca (Gega)</w:t>
      </w:r>
    </w:p>
    <w:p w:rsidR="00F74886" w:rsidRDefault="001628E1">
      <w:pPr>
        <w:pStyle w:val="BodyText"/>
        <w:numPr>
          <w:ilvl w:val="0"/>
          <w:numId w:val="33"/>
        </w:numPr>
        <w:tabs>
          <w:tab w:val="left" w:pos="634"/>
        </w:tabs>
        <w:jc w:val="both"/>
      </w:pPr>
      <w:r>
        <w:rPr>
          <w:color w:val="232323"/>
        </w:rPr>
        <w:t>Gaia Benard Ndoca</w:t>
      </w:r>
    </w:p>
    <w:p w:rsidR="00F74886" w:rsidRDefault="001628E1">
      <w:pPr>
        <w:pStyle w:val="BodyText"/>
        <w:numPr>
          <w:ilvl w:val="0"/>
          <w:numId w:val="33"/>
        </w:numPr>
        <w:tabs>
          <w:tab w:val="left" w:pos="634"/>
        </w:tabs>
        <w:spacing w:after="260"/>
        <w:jc w:val="both"/>
      </w:pPr>
      <w:r>
        <w:rPr>
          <w:color w:val="232323"/>
        </w:rPr>
        <w:t>Soleil Benard Ndoca</w:t>
      </w:r>
    </w:p>
    <w:p w:rsidR="00F74886" w:rsidRDefault="001628E1">
      <w:pPr>
        <w:pStyle w:val="BodyText"/>
        <w:spacing w:after="260"/>
        <w:ind w:left="2140" w:firstLine="0"/>
        <w:jc w:val="both"/>
      </w:pPr>
      <w:r>
        <w:rPr>
          <w:color w:val="232323"/>
        </w:rPr>
        <w:t>Neni 2</w:t>
      </w:r>
    </w:p>
    <w:p w:rsidR="00F74886" w:rsidRDefault="001628E1">
      <w:pPr>
        <w:pStyle w:val="BodyText"/>
        <w:spacing w:after="26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pPr>
      <w:r>
        <w:rPr>
          <w:b/>
          <w:bCs/>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145, date 16.4.2024</w:t>
      </w:r>
    </w:p>
    <w:p w:rsidR="00F74886" w:rsidRDefault="001628E1">
      <w:pPr>
        <w:pStyle w:val="Heading40"/>
        <w:keepNext/>
        <w:keepLines/>
      </w:pPr>
      <w:bookmarkStart w:id="7" w:name="bookmark12"/>
      <w:r>
        <w:t>PER LEJIMIN E LENIES SE</w:t>
      </w:r>
      <w:r>
        <w:br/>
        <w:t>SHTETESISE SHQIPTARE</w:t>
      </w:r>
      <w:bookmarkEnd w:id="7"/>
    </w:p>
    <w:p w:rsidR="00F74886" w:rsidRDefault="001628E1">
      <w:pPr>
        <w:pStyle w:val="BodyText"/>
        <w:spacing w:after="260"/>
        <w:jc w:val="both"/>
      </w:pPr>
      <w:r>
        <w:rPr>
          <w:color w:val="232323"/>
        </w:rPr>
        <w:t xml:space="preserve">Ne mbeshtetje te nenit 92, shkronjes “c”, nenit 93 te Kushtetutes, neneve 13, 20 e ne vijim te ligjit nr. 113/2020, “Per shtetesine”, me propozim </w:t>
      </w:r>
      <w:proofErr w:type="gramStart"/>
      <w:r>
        <w:rPr>
          <w:color w:val="232323"/>
        </w:rPr>
        <w:t>te</w:t>
      </w:r>
      <w:proofErr w:type="gramEnd"/>
      <w:r>
        <w:rPr>
          <w:color w:val="232323"/>
        </w:rPr>
        <w:t xml:space="preserve"> Ministrise se Brendshme,</w:t>
      </w:r>
    </w:p>
    <w:p w:rsidR="00F74886" w:rsidRDefault="001628E1">
      <w:pPr>
        <w:pStyle w:val="BodyText"/>
        <w:spacing w:after="260"/>
        <w:ind w:left="1800" w:firstLine="0"/>
        <w:jc w:val="both"/>
      </w:pPr>
      <w:r>
        <w:rPr>
          <w:color w:val="232323"/>
        </w:rPr>
        <w:t>DEKRETOJ:</w:t>
      </w:r>
    </w:p>
    <w:p w:rsidR="00F74886" w:rsidRDefault="001628E1">
      <w:pPr>
        <w:pStyle w:val="BodyText"/>
        <w:spacing w:after="260"/>
        <w:ind w:left="2140" w:firstLine="0"/>
        <w:jc w:val="both"/>
      </w:pPr>
      <w:r>
        <w:rPr>
          <w:color w:val="232323"/>
        </w:rPr>
        <w:t>Neni 1</w:t>
      </w:r>
    </w:p>
    <w:p w:rsidR="00F74886" w:rsidRDefault="001628E1">
      <w:pPr>
        <w:pStyle w:val="BodyText"/>
        <w:jc w:val="both"/>
      </w:pPr>
      <w:r>
        <w:rPr>
          <w:color w:val="232323"/>
        </w:rPr>
        <w:t xml:space="preserve">I lejohet lenia e shtetesise shqiptare, me kerkese </w:t>
      </w:r>
      <w:proofErr w:type="gramStart"/>
      <w:r>
        <w:rPr>
          <w:color w:val="232323"/>
        </w:rPr>
        <w:t>te</w:t>
      </w:r>
      <w:proofErr w:type="gramEnd"/>
      <w:r>
        <w:rPr>
          <w:color w:val="232323"/>
        </w:rPr>
        <w:t xml:space="preserve"> tij, shtetasit:</w:t>
      </w:r>
    </w:p>
    <w:p w:rsidR="00F74886" w:rsidRDefault="001628E1">
      <w:pPr>
        <w:pStyle w:val="BodyText"/>
        <w:spacing w:after="260"/>
        <w:jc w:val="both"/>
      </w:pPr>
      <w:r>
        <w:rPr>
          <w:color w:val="232323"/>
        </w:rPr>
        <w:t>1. Ilirjan Liman Kaca</w:t>
      </w:r>
    </w:p>
    <w:p w:rsidR="00F74886" w:rsidRDefault="001628E1">
      <w:pPr>
        <w:pStyle w:val="BodyText"/>
        <w:spacing w:after="260"/>
        <w:ind w:firstLine="0"/>
        <w:jc w:val="center"/>
      </w:pPr>
      <w:r>
        <w:t>Neni 2</w:t>
      </w:r>
    </w:p>
    <w:p w:rsidR="00F74886" w:rsidRDefault="001628E1">
      <w:pPr>
        <w:pStyle w:val="BodyText"/>
        <w:spacing w:after="26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pPr>
      <w:r>
        <w:rPr>
          <w:b/>
          <w:bCs/>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146, date 16.4.2024</w:t>
      </w:r>
    </w:p>
    <w:p w:rsidR="00F74886" w:rsidRDefault="001628E1">
      <w:pPr>
        <w:pStyle w:val="Heading40"/>
        <w:keepNext/>
        <w:keepLines/>
      </w:pPr>
      <w:bookmarkStart w:id="8" w:name="bookmark14"/>
      <w:r>
        <w:t>PER LEJIMIN E LENIES SE</w:t>
      </w:r>
      <w:r>
        <w:br/>
        <w:t>SHTETESISE SHQIPTARE</w:t>
      </w:r>
      <w:bookmarkEnd w:id="8"/>
    </w:p>
    <w:p w:rsidR="00F74886" w:rsidRDefault="001628E1">
      <w:pPr>
        <w:pStyle w:val="BodyText"/>
        <w:spacing w:after="260"/>
        <w:jc w:val="both"/>
      </w:pPr>
      <w:r>
        <w:rPr>
          <w:color w:val="232323"/>
        </w:rPr>
        <w:t xml:space="preserve">Ne mbeshtetje te nenit 92, shkronjes “c”, nenit 93 te Kushtetutes, neneve 13, 20 e ne vijim te ligjit nr. 113/2020, “Per shtetesine”, me propozim </w:t>
      </w:r>
      <w:proofErr w:type="gramStart"/>
      <w:r>
        <w:rPr>
          <w:color w:val="232323"/>
        </w:rPr>
        <w:t>te</w:t>
      </w:r>
      <w:proofErr w:type="gramEnd"/>
      <w:r>
        <w:rPr>
          <w:color w:val="232323"/>
        </w:rPr>
        <w:t xml:space="preserve"> Ministrise se Brendshme,</w:t>
      </w:r>
    </w:p>
    <w:p w:rsidR="00F74886" w:rsidRDefault="001628E1">
      <w:pPr>
        <w:pStyle w:val="BodyText"/>
        <w:spacing w:after="260"/>
        <w:ind w:firstLine="0"/>
        <w:jc w:val="center"/>
      </w:pPr>
      <w:r>
        <w:rPr>
          <w:color w:val="232323"/>
        </w:rPr>
        <w:lastRenderedPageBreak/>
        <w:t>DEKRETOJ:</w:t>
      </w:r>
    </w:p>
    <w:p w:rsidR="00F74886" w:rsidRDefault="001628E1">
      <w:pPr>
        <w:pStyle w:val="BodyText"/>
        <w:spacing w:after="260"/>
        <w:ind w:firstLine="0"/>
        <w:jc w:val="center"/>
      </w:pPr>
      <w:r>
        <w:rPr>
          <w:color w:val="232323"/>
        </w:rPr>
        <w:t>Neni 1</w:t>
      </w:r>
    </w:p>
    <w:p w:rsidR="00F74886" w:rsidRDefault="001628E1">
      <w:pPr>
        <w:pStyle w:val="BodyText"/>
        <w:jc w:val="both"/>
      </w:pPr>
      <w:r>
        <w:rPr>
          <w:color w:val="232323"/>
        </w:rPr>
        <w:t xml:space="preserve">U lejohet lenia e shtetesise shqiptare, me kerkese </w:t>
      </w:r>
      <w:proofErr w:type="gramStart"/>
      <w:r>
        <w:rPr>
          <w:color w:val="232323"/>
        </w:rPr>
        <w:t>te</w:t>
      </w:r>
      <w:proofErr w:type="gramEnd"/>
      <w:r>
        <w:rPr>
          <w:color w:val="232323"/>
        </w:rPr>
        <w:t xml:space="preserve"> tyre, shtetasve:</w:t>
      </w:r>
    </w:p>
    <w:p w:rsidR="00F74886" w:rsidRDefault="001628E1">
      <w:pPr>
        <w:pStyle w:val="BodyText"/>
        <w:numPr>
          <w:ilvl w:val="0"/>
          <w:numId w:val="34"/>
        </w:numPr>
        <w:tabs>
          <w:tab w:val="left" w:pos="625"/>
        </w:tabs>
        <w:jc w:val="both"/>
      </w:pPr>
      <w:r>
        <w:rPr>
          <w:color w:val="232323"/>
        </w:rPr>
        <w:t>Alisa Fatmir Hasho (Melnikova)</w:t>
      </w:r>
    </w:p>
    <w:p w:rsidR="00F74886" w:rsidRDefault="001628E1">
      <w:pPr>
        <w:pStyle w:val="BodyText"/>
        <w:numPr>
          <w:ilvl w:val="0"/>
          <w:numId w:val="34"/>
        </w:numPr>
        <w:tabs>
          <w:tab w:val="left" w:pos="639"/>
        </w:tabs>
        <w:jc w:val="both"/>
      </w:pPr>
      <w:r>
        <w:rPr>
          <w:color w:val="232323"/>
        </w:rPr>
        <w:t>Ilir Fatmir Bici</w:t>
      </w:r>
    </w:p>
    <w:p w:rsidR="00F74886" w:rsidRDefault="001628E1">
      <w:pPr>
        <w:pStyle w:val="BodyText"/>
        <w:numPr>
          <w:ilvl w:val="0"/>
          <w:numId w:val="34"/>
        </w:numPr>
        <w:tabs>
          <w:tab w:val="left" w:pos="634"/>
        </w:tabs>
        <w:jc w:val="both"/>
      </w:pPr>
      <w:r>
        <w:rPr>
          <w:color w:val="232323"/>
        </w:rPr>
        <w:t>Marie Alim Stajko (Qela)</w:t>
      </w:r>
    </w:p>
    <w:p w:rsidR="00F74886" w:rsidRDefault="001628E1">
      <w:pPr>
        <w:pStyle w:val="BodyText"/>
        <w:numPr>
          <w:ilvl w:val="0"/>
          <w:numId w:val="34"/>
        </w:numPr>
        <w:tabs>
          <w:tab w:val="left" w:pos="639"/>
        </w:tabs>
        <w:jc w:val="both"/>
      </w:pPr>
      <w:r>
        <w:rPr>
          <w:color w:val="232323"/>
        </w:rPr>
        <w:t>Henri Andronaq Cullufe</w:t>
      </w:r>
    </w:p>
    <w:p w:rsidR="00F74886" w:rsidRDefault="001628E1">
      <w:pPr>
        <w:pStyle w:val="BodyText"/>
        <w:numPr>
          <w:ilvl w:val="0"/>
          <w:numId w:val="34"/>
        </w:numPr>
        <w:tabs>
          <w:tab w:val="left" w:pos="630"/>
        </w:tabs>
        <w:spacing w:after="260"/>
        <w:jc w:val="both"/>
      </w:pPr>
      <w:r>
        <w:rPr>
          <w:color w:val="232323"/>
        </w:rPr>
        <w:t>Jonida Halo Katzner (Mukaj)</w:t>
      </w:r>
    </w:p>
    <w:p w:rsidR="00F74886" w:rsidRDefault="001628E1">
      <w:pPr>
        <w:pStyle w:val="BodyText"/>
        <w:spacing w:after="260"/>
        <w:ind w:firstLine="0"/>
        <w:jc w:val="center"/>
      </w:pPr>
      <w:r>
        <w:rPr>
          <w:color w:val="232323"/>
        </w:rPr>
        <w:t>Neni 2</w:t>
      </w:r>
    </w:p>
    <w:p w:rsidR="00F74886" w:rsidRDefault="001628E1">
      <w:pPr>
        <w:pStyle w:val="BodyText"/>
        <w:spacing w:after="26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sectPr w:rsidR="00F74886">
          <w:headerReference w:type="default" r:id="rId12"/>
          <w:footerReference w:type="default" r:id="rId13"/>
          <w:type w:val="continuous"/>
          <w:pgSz w:w="11900" w:h="16840"/>
          <w:pgMar w:top="2118" w:right="1094" w:bottom="1196" w:left="1100" w:header="0" w:footer="3" w:gutter="0"/>
          <w:cols w:num="2" w:space="394"/>
          <w:noEndnote/>
          <w:docGrid w:linePitch="360"/>
        </w:sectPr>
      </w:pPr>
      <w:r>
        <w:rPr>
          <w:b/>
          <w:bCs/>
        </w:rPr>
        <w:t>Bajram Begaj</w:t>
      </w:r>
    </w:p>
    <w:p w:rsidR="00F74886" w:rsidRDefault="001628E1">
      <w:pPr>
        <w:spacing w:line="1" w:lineRule="exact"/>
      </w:pPr>
      <w:r>
        <w:rPr>
          <w:noProof/>
          <w:lang w:val="sq-AL" w:eastAsia="sq-AL" w:bidi="ar-SA"/>
        </w:rPr>
        <w:lastRenderedPageBreak/>
        <mc:AlternateContent>
          <mc:Choice Requires="wps">
            <w:drawing>
              <wp:anchor distT="0" distB="101600" distL="114300" distR="114300" simplePos="0" relativeHeight="125829387" behindDoc="0" locked="0" layoutInCell="1" allowOverlap="1">
                <wp:simplePos x="0" y="0"/>
                <wp:positionH relativeFrom="page">
                  <wp:posOffset>713740</wp:posOffset>
                </wp:positionH>
                <wp:positionV relativeFrom="paragraph">
                  <wp:posOffset>12700</wp:posOffset>
                </wp:positionV>
                <wp:extent cx="6129655" cy="63690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6129655" cy="63690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wps:txbx>
                      <wps:bodyPr lIns="0" tIns="0" rIns="0" bIns="0"/>
                    </wps:wsp>
                  </a:graphicData>
                </a:graphic>
              </wp:anchor>
            </w:drawing>
          </mc:Choice>
          <mc:Fallback>
            <w:pict>
              <v:shape id="Shape 103" o:spid="_x0000_s1031" type="#_x0000_t202" style="position:absolute;margin-left:56.2pt;margin-top:1pt;width:482.65pt;height:50.15pt;z-index:125829387;visibility:visible;mso-wrap-style:square;mso-wrap-distance-left:9pt;mso-wrap-distance-top:0;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v:textbox>
                <w10:wrap type="topAndBottom" anchorx="page"/>
              </v:shape>
            </w:pict>
          </mc:Fallback>
        </mc:AlternateContent>
      </w:r>
    </w:p>
    <w:p w:rsidR="00F74886" w:rsidRDefault="001628E1">
      <w:pPr>
        <w:pStyle w:val="BodyText"/>
        <w:ind w:firstLine="0"/>
        <w:jc w:val="center"/>
      </w:pPr>
      <w:r>
        <w:rPr>
          <w:b/>
          <w:bCs/>
        </w:rPr>
        <w:t>DEKRET</w:t>
      </w:r>
    </w:p>
    <w:p w:rsidR="00F74886" w:rsidRDefault="001628E1">
      <w:pPr>
        <w:pStyle w:val="BodyText"/>
        <w:spacing w:after="160"/>
        <w:ind w:firstLine="0"/>
        <w:jc w:val="center"/>
      </w:pPr>
      <w:r>
        <w:rPr>
          <w:b/>
          <w:bCs/>
        </w:rPr>
        <w:t>Nr. 147, date 16.4.2024</w:t>
      </w:r>
    </w:p>
    <w:p w:rsidR="00F74886" w:rsidRDefault="001628E1">
      <w:pPr>
        <w:pStyle w:val="Heading40"/>
        <w:keepNext/>
        <w:keepLines/>
        <w:spacing w:after="160"/>
      </w:pPr>
      <w:bookmarkStart w:id="9" w:name="bookmark16"/>
      <w:r>
        <w:t>PER LEJIMIN E LENIES SE</w:t>
      </w:r>
      <w:r>
        <w:br/>
        <w:t>SHTETESISE SHQIPTARE</w:t>
      </w:r>
      <w:bookmarkEnd w:id="9"/>
    </w:p>
    <w:p w:rsidR="00F74886" w:rsidRDefault="001628E1">
      <w:pPr>
        <w:pStyle w:val="BodyText"/>
        <w:spacing w:after="160"/>
        <w:jc w:val="both"/>
      </w:pPr>
      <w:r>
        <w:t xml:space="preserve">Ne mbeshtetje </w:t>
      </w:r>
      <w:proofErr w:type="gramStart"/>
      <w:r>
        <w:t>te</w:t>
      </w:r>
      <w:proofErr w:type="gramEnd"/>
      <w:r>
        <w:t xml:space="preserve"> nenit 92, shkronjes “c”, nenit 93 te Kushtetutes; </w:t>
      </w:r>
      <w:r>
        <w:rPr>
          <w:color w:val="232323"/>
        </w:rPr>
        <w:t xml:space="preserve">te </w:t>
      </w:r>
      <w:r>
        <w:t xml:space="preserve">neneve 13, 14, 20 e ne vijim te ligjit nr. 113/2020, “Per shtetesine”, me propozim </w:t>
      </w:r>
      <w:proofErr w:type="gramStart"/>
      <w:r>
        <w:t>te</w:t>
      </w:r>
      <w:proofErr w:type="gramEnd"/>
      <w:r>
        <w:t xml:space="preserve"> Ministrise se Brendshme,</w:t>
      </w:r>
    </w:p>
    <w:p w:rsidR="00F74886" w:rsidRDefault="001628E1">
      <w:pPr>
        <w:pStyle w:val="BodyText"/>
        <w:spacing w:after="260"/>
        <w:ind w:left="1800" w:firstLine="0"/>
        <w:jc w:val="both"/>
      </w:pPr>
      <w:r>
        <w:t>DEKRETOJ:</w:t>
      </w:r>
    </w:p>
    <w:p w:rsidR="00F74886" w:rsidRDefault="001628E1">
      <w:pPr>
        <w:pStyle w:val="BodyText"/>
        <w:spacing w:after="160"/>
        <w:ind w:left="2140" w:firstLine="0"/>
        <w:jc w:val="both"/>
      </w:pPr>
      <w:r>
        <w:t>Neni 1</w:t>
      </w:r>
    </w:p>
    <w:p w:rsidR="00F74886" w:rsidRDefault="001628E1">
      <w:pPr>
        <w:pStyle w:val="BodyText"/>
        <w:jc w:val="both"/>
      </w:pPr>
      <w:r>
        <w:t xml:space="preserve">U lejohet lenia e shtetesise shqiptare, me kerkese </w:t>
      </w:r>
      <w:proofErr w:type="gramStart"/>
      <w:r>
        <w:t>te</w:t>
      </w:r>
      <w:proofErr w:type="gramEnd"/>
      <w:r>
        <w:t xml:space="preserve"> tyre, shtetasve:</w:t>
      </w:r>
    </w:p>
    <w:p w:rsidR="00F74886" w:rsidRDefault="001628E1">
      <w:pPr>
        <w:pStyle w:val="BodyText"/>
        <w:numPr>
          <w:ilvl w:val="0"/>
          <w:numId w:val="35"/>
        </w:numPr>
        <w:tabs>
          <w:tab w:val="left" w:pos="630"/>
        </w:tabs>
        <w:jc w:val="both"/>
      </w:pPr>
      <w:r>
        <w:t>Anila Medi Bushi (Osmani)</w:t>
      </w:r>
    </w:p>
    <w:p w:rsidR="00F74886" w:rsidRDefault="001628E1">
      <w:pPr>
        <w:pStyle w:val="BodyText"/>
        <w:numPr>
          <w:ilvl w:val="0"/>
          <w:numId w:val="35"/>
        </w:numPr>
        <w:tabs>
          <w:tab w:val="left" w:pos="644"/>
        </w:tabs>
        <w:jc w:val="both"/>
      </w:pPr>
      <w:r>
        <w:t>Atea Shkelqim Bushi</w:t>
      </w:r>
    </w:p>
    <w:p w:rsidR="00F74886" w:rsidRDefault="001628E1">
      <w:pPr>
        <w:pStyle w:val="BodyText"/>
        <w:numPr>
          <w:ilvl w:val="0"/>
          <w:numId w:val="35"/>
        </w:numPr>
        <w:tabs>
          <w:tab w:val="left" w:pos="644"/>
        </w:tabs>
        <w:jc w:val="both"/>
      </w:pPr>
      <w:r>
        <w:t>Ana Shkelqim Bushi</w:t>
      </w:r>
    </w:p>
    <w:p w:rsidR="00F74886" w:rsidRDefault="001628E1">
      <w:pPr>
        <w:pStyle w:val="BodyText"/>
        <w:numPr>
          <w:ilvl w:val="0"/>
          <w:numId w:val="35"/>
        </w:numPr>
        <w:tabs>
          <w:tab w:val="left" w:pos="644"/>
        </w:tabs>
        <w:jc w:val="both"/>
      </w:pPr>
      <w:r>
        <w:t>Anita Agim Prifti</w:t>
      </w:r>
    </w:p>
    <w:p w:rsidR="00F74886" w:rsidRDefault="001628E1">
      <w:pPr>
        <w:pStyle w:val="BodyText"/>
        <w:numPr>
          <w:ilvl w:val="0"/>
          <w:numId w:val="35"/>
        </w:numPr>
        <w:tabs>
          <w:tab w:val="left" w:pos="634"/>
        </w:tabs>
        <w:jc w:val="both"/>
      </w:pPr>
      <w:r>
        <w:t>Fjorentina Alfred Mugo</w:t>
      </w:r>
    </w:p>
    <w:p w:rsidR="00F74886" w:rsidRDefault="001628E1">
      <w:pPr>
        <w:pStyle w:val="BodyText"/>
        <w:numPr>
          <w:ilvl w:val="0"/>
          <w:numId w:val="35"/>
        </w:numPr>
        <w:tabs>
          <w:tab w:val="left" w:pos="634"/>
        </w:tabs>
        <w:jc w:val="both"/>
      </w:pPr>
      <w:r>
        <w:t>Florand Sefer Veizi</w:t>
      </w:r>
    </w:p>
    <w:p w:rsidR="00F74886" w:rsidRDefault="001628E1">
      <w:pPr>
        <w:pStyle w:val="BodyText"/>
        <w:numPr>
          <w:ilvl w:val="0"/>
          <w:numId w:val="35"/>
        </w:numPr>
        <w:tabs>
          <w:tab w:val="left" w:pos="639"/>
        </w:tabs>
        <w:spacing w:after="160"/>
        <w:jc w:val="both"/>
      </w:pPr>
      <w:r>
        <w:t>Petref Sali Saragi</w:t>
      </w:r>
    </w:p>
    <w:p w:rsidR="00F74886" w:rsidRDefault="001628E1">
      <w:pPr>
        <w:pStyle w:val="BodyText"/>
        <w:spacing w:after="260"/>
        <w:ind w:left="2140" w:firstLine="0"/>
        <w:jc w:val="both"/>
      </w:pPr>
      <w:r>
        <w:t>Neni 2</w:t>
      </w:r>
    </w:p>
    <w:p w:rsidR="00F74886" w:rsidRDefault="001628E1">
      <w:pPr>
        <w:pStyle w:val="BodyText"/>
        <w:spacing w:after="260"/>
        <w:jc w:val="both"/>
      </w:pPr>
      <w:proofErr w:type="gramStart"/>
      <w:r>
        <w:t>Ky</w:t>
      </w:r>
      <w:proofErr w:type="gramEnd"/>
      <w: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pPr>
      <w:r>
        <w:rPr>
          <w:b/>
          <w:bCs/>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148, date 16.4.2024</w:t>
      </w:r>
    </w:p>
    <w:p w:rsidR="00F74886" w:rsidRDefault="001628E1">
      <w:pPr>
        <w:pStyle w:val="Heading40"/>
        <w:keepNext/>
        <w:keepLines/>
      </w:pPr>
      <w:bookmarkStart w:id="10" w:name="bookmark18"/>
      <w:r>
        <w:t>PER DHENIE TE SHTETESISE</w:t>
      </w:r>
      <w:r>
        <w:br/>
        <w:t>SHQIPTARE</w:t>
      </w:r>
      <w:bookmarkEnd w:id="10"/>
    </w:p>
    <w:p w:rsidR="00F74886" w:rsidRDefault="001628E1">
      <w:pPr>
        <w:pStyle w:val="BodyText"/>
        <w:spacing w:after="260"/>
        <w:jc w:val="both"/>
      </w:pPr>
      <w:r>
        <w:rPr>
          <w:color w:val="232323"/>
        </w:rPr>
        <w:t xml:space="preserve">Ne mbeshtetje te nenit 92, shkronjes “c”, nenit 93 te Kushtetutes, neneve 6 dhe 20 e ne vijim te ligjit nr. 113/2020, “Per shtetesine”, me propozim </w:t>
      </w:r>
      <w:proofErr w:type="gramStart"/>
      <w:r>
        <w:rPr>
          <w:color w:val="232323"/>
        </w:rPr>
        <w:t>te</w:t>
      </w:r>
      <w:proofErr w:type="gramEnd"/>
      <w:r>
        <w:rPr>
          <w:color w:val="232323"/>
        </w:rPr>
        <w:t xml:space="preserve"> ministrit te Brendshem,</w:t>
      </w:r>
    </w:p>
    <w:p w:rsidR="00F74886" w:rsidRDefault="001628E1">
      <w:pPr>
        <w:pStyle w:val="BodyText"/>
        <w:spacing w:after="260"/>
        <w:ind w:left="1800" w:firstLine="0"/>
        <w:jc w:val="both"/>
      </w:pPr>
      <w:r>
        <w:rPr>
          <w:color w:val="232323"/>
        </w:rPr>
        <w:t>DEKRETOJ:</w:t>
      </w:r>
    </w:p>
    <w:p w:rsidR="00F74886" w:rsidRDefault="001628E1">
      <w:pPr>
        <w:pStyle w:val="BodyText"/>
        <w:spacing w:after="260"/>
        <w:ind w:left="2140" w:firstLine="0"/>
        <w:jc w:val="both"/>
      </w:pPr>
      <w:r>
        <w:rPr>
          <w:color w:val="232323"/>
        </w:rPr>
        <w:t>Neni 1</w:t>
      </w:r>
    </w:p>
    <w:p w:rsidR="00F74886" w:rsidRDefault="001628E1">
      <w:pPr>
        <w:pStyle w:val="BodyText"/>
        <w:jc w:val="both"/>
      </w:pPr>
      <w:r>
        <w:rPr>
          <w:color w:val="232323"/>
        </w:rPr>
        <w:t xml:space="preserve">Dhenien e shtetesise shqiptare, me kerkese </w:t>
      </w:r>
      <w:proofErr w:type="gramStart"/>
      <w:r>
        <w:rPr>
          <w:color w:val="232323"/>
        </w:rPr>
        <w:t>te</w:t>
      </w:r>
      <w:proofErr w:type="gramEnd"/>
      <w:r>
        <w:rPr>
          <w:color w:val="232323"/>
        </w:rPr>
        <w:t xml:space="preserve"> tyre, shtetasve:</w:t>
      </w:r>
    </w:p>
    <w:p w:rsidR="00F74886" w:rsidRDefault="001628E1">
      <w:pPr>
        <w:pStyle w:val="BodyText"/>
        <w:numPr>
          <w:ilvl w:val="0"/>
          <w:numId w:val="36"/>
        </w:numPr>
        <w:tabs>
          <w:tab w:val="left" w:pos="630"/>
        </w:tabs>
        <w:spacing w:after="80"/>
        <w:jc w:val="both"/>
      </w:pPr>
      <w:r>
        <w:rPr>
          <w:color w:val="232323"/>
        </w:rPr>
        <w:t>Jeton Afrim Cahani</w:t>
      </w:r>
    </w:p>
    <w:p w:rsidR="00F74886" w:rsidRDefault="001628E1">
      <w:pPr>
        <w:pStyle w:val="BodyText"/>
        <w:spacing w:after="220"/>
        <w:ind w:firstLine="0"/>
        <w:jc w:val="both"/>
      </w:pPr>
      <w:r>
        <w:t>Faqe|7994</w:t>
      </w:r>
    </w:p>
    <w:p w:rsidR="00F74886" w:rsidRDefault="001628E1">
      <w:pPr>
        <w:pStyle w:val="BodyText"/>
        <w:numPr>
          <w:ilvl w:val="0"/>
          <w:numId w:val="36"/>
        </w:numPr>
        <w:tabs>
          <w:tab w:val="left" w:pos="639"/>
        </w:tabs>
        <w:jc w:val="both"/>
      </w:pPr>
      <w:r>
        <w:rPr>
          <w:color w:val="232323"/>
        </w:rPr>
        <w:t>Minator Begjet Fanaj</w:t>
      </w:r>
    </w:p>
    <w:p w:rsidR="00F74886" w:rsidRDefault="001628E1">
      <w:pPr>
        <w:pStyle w:val="BodyText"/>
        <w:numPr>
          <w:ilvl w:val="0"/>
          <w:numId w:val="36"/>
        </w:numPr>
        <w:tabs>
          <w:tab w:val="left" w:pos="634"/>
        </w:tabs>
        <w:jc w:val="both"/>
      </w:pPr>
      <w:r>
        <w:rPr>
          <w:color w:val="232323"/>
        </w:rPr>
        <w:t>Sharr Kastriot Dushi</w:t>
      </w:r>
    </w:p>
    <w:p w:rsidR="00F74886" w:rsidRDefault="001628E1">
      <w:pPr>
        <w:pStyle w:val="BodyText"/>
        <w:numPr>
          <w:ilvl w:val="0"/>
          <w:numId w:val="36"/>
        </w:numPr>
        <w:tabs>
          <w:tab w:val="left" w:pos="639"/>
        </w:tabs>
        <w:jc w:val="both"/>
      </w:pPr>
      <w:r>
        <w:rPr>
          <w:color w:val="232323"/>
        </w:rPr>
        <w:t>Elgen Skender Polloshka</w:t>
      </w:r>
    </w:p>
    <w:p w:rsidR="00F74886" w:rsidRDefault="001628E1">
      <w:pPr>
        <w:pStyle w:val="BodyText"/>
        <w:numPr>
          <w:ilvl w:val="0"/>
          <w:numId w:val="36"/>
        </w:numPr>
        <w:tabs>
          <w:tab w:val="left" w:pos="630"/>
        </w:tabs>
        <w:spacing w:after="180"/>
        <w:jc w:val="both"/>
      </w:pPr>
      <w:r>
        <w:rPr>
          <w:color w:val="232323"/>
        </w:rPr>
        <w:t>Ema Bahri Cela</w:t>
      </w:r>
    </w:p>
    <w:p w:rsidR="00F74886" w:rsidRDefault="001628E1">
      <w:pPr>
        <w:pStyle w:val="BodyText"/>
        <w:spacing w:after="180"/>
        <w:ind w:left="2140" w:firstLine="0"/>
        <w:jc w:val="both"/>
      </w:pPr>
      <w:r>
        <w:rPr>
          <w:color w:val="232323"/>
        </w:rPr>
        <w:t>Neni 2</w:t>
      </w:r>
    </w:p>
    <w:p w:rsidR="00F74886" w:rsidRDefault="001628E1">
      <w:pPr>
        <w:pStyle w:val="BodyText"/>
        <w:spacing w:after="18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pPr>
      <w:r>
        <w:rPr>
          <w:b/>
          <w:bCs/>
          <w:color w:val="232323"/>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152, date 17.4.2024</w:t>
      </w:r>
    </w:p>
    <w:p w:rsidR="00F74886" w:rsidRDefault="001628E1">
      <w:pPr>
        <w:pStyle w:val="Heading40"/>
        <w:keepNext/>
        <w:keepLines/>
        <w:spacing w:after="180"/>
      </w:pPr>
      <w:bookmarkStart w:id="11" w:name="bookmark20"/>
      <w:r>
        <w:t>PER DHENIE TE SHTETESISE</w:t>
      </w:r>
      <w:r>
        <w:br/>
        <w:t>SHQIPTARE</w:t>
      </w:r>
      <w:bookmarkEnd w:id="11"/>
    </w:p>
    <w:p w:rsidR="00F74886" w:rsidRDefault="001628E1">
      <w:pPr>
        <w:pStyle w:val="BodyText"/>
        <w:spacing w:after="180"/>
        <w:jc w:val="both"/>
      </w:pPr>
      <w:r>
        <w:rPr>
          <w:color w:val="232323"/>
        </w:rPr>
        <w:t xml:space="preserve">Ne mbeshtetje te nenit 92, shkronjes “c”, nenit 93 te Kushtetutes, neneve 9, 20 e ne vijim te ligjit nr. 113/2020, “Per shtetesine”, me propozim </w:t>
      </w:r>
      <w:proofErr w:type="gramStart"/>
      <w:r>
        <w:rPr>
          <w:color w:val="232323"/>
        </w:rPr>
        <w:t>te</w:t>
      </w:r>
      <w:proofErr w:type="gramEnd"/>
      <w:r>
        <w:rPr>
          <w:color w:val="232323"/>
        </w:rPr>
        <w:t xml:space="preserve"> ministrit te Brendshem,</w:t>
      </w:r>
    </w:p>
    <w:p w:rsidR="00F74886" w:rsidRDefault="001628E1">
      <w:pPr>
        <w:pStyle w:val="BodyText"/>
        <w:spacing w:after="180"/>
        <w:ind w:left="1800" w:firstLine="0"/>
        <w:jc w:val="both"/>
      </w:pPr>
      <w:r>
        <w:rPr>
          <w:color w:val="232323"/>
        </w:rPr>
        <w:t>DEKRETOJ:</w:t>
      </w:r>
    </w:p>
    <w:p w:rsidR="00F74886" w:rsidRDefault="001628E1">
      <w:pPr>
        <w:pStyle w:val="BodyText"/>
        <w:spacing w:after="180"/>
        <w:ind w:left="2140" w:firstLine="0"/>
        <w:jc w:val="both"/>
      </w:pPr>
      <w:r>
        <w:rPr>
          <w:color w:val="232323"/>
        </w:rPr>
        <w:t>Neni 1</w:t>
      </w:r>
    </w:p>
    <w:p w:rsidR="00F74886" w:rsidRDefault="001628E1">
      <w:pPr>
        <w:pStyle w:val="BodyText"/>
        <w:jc w:val="both"/>
      </w:pPr>
      <w:r>
        <w:rPr>
          <w:color w:val="232323"/>
        </w:rPr>
        <w:t xml:space="preserve">Dhenien e shtetesise shqiptare, me kerkese </w:t>
      </w:r>
      <w:proofErr w:type="gramStart"/>
      <w:r>
        <w:rPr>
          <w:color w:val="232323"/>
        </w:rPr>
        <w:t>te</w:t>
      </w:r>
      <w:proofErr w:type="gramEnd"/>
      <w:r>
        <w:rPr>
          <w:color w:val="232323"/>
        </w:rPr>
        <w:t xml:space="preserve"> tyre, shtetasve:</w:t>
      </w:r>
    </w:p>
    <w:p w:rsidR="00F74886" w:rsidRDefault="001628E1">
      <w:pPr>
        <w:pStyle w:val="BodyText"/>
        <w:jc w:val="both"/>
      </w:pPr>
      <w:r>
        <w:rPr>
          <w:color w:val="232323"/>
        </w:rPr>
        <w:t>1. David Josef Chubalashvili</w:t>
      </w:r>
    </w:p>
    <w:p w:rsidR="00F74886" w:rsidRDefault="001628E1">
      <w:pPr>
        <w:pStyle w:val="BodyText"/>
        <w:spacing w:after="180"/>
        <w:jc w:val="both"/>
      </w:pPr>
      <w:r>
        <w:rPr>
          <w:color w:val="232323"/>
        </w:rPr>
        <w:t>2. Zarina Vasil Tova</w:t>
      </w:r>
    </w:p>
    <w:p w:rsidR="00F74886" w:rsidRDefault="001628E1">
      <w:pPr>
        <w:pStyle w:val="BodyText"/>
        <w:spacing w:after="180"/>
        <w:ind w:left="2140" w:firstLine="0"/>
        <w:jc w:val="both"/>
      </w:pPr>
      <w:r>
        <w:rPr>
          <w:color w:val="232323"/>
        </w:rPr>
        <w:t>Neni 2</w:t>
      </w:r>
    </w:p>
    <w:p w:rsidR="00F74886" w:rsidRDefault="001628E1">
      <w:pPr>
        <w:pStyle w:val="BodyText"/>
        <w:spacing w:after="18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ind w:firstLine="0"/>
        <w:jc w:val="right"/>
      </w:pPr>
      <w:r>
        <w:t>PRESIDENT I REPUBLIKES</w:t>
      </w:r>
    </w:p>
    <w:p w:rsidR="00F74886" w:rsidRDefault="001628E1">
      <w:pPr>
        <w:pStyle w:val="BodyText"/>
        <w:ind w:firstLine="0"/>
        <w:jc w:val="right"/>
      </w:pPr>
      <w:r>
        <w:t>SE SHQIPERISE</w:t>
      </w:r>
    </w:p>
    <w:p w:rsidR="00F74886" w:rsidRDefault="001628E1">
      <w:pPr>
        <w:pStyle w:val="BodyText"/>
        <w:spacing w:after="260"/>
        <w:ind w:firstLine="0"/>
        <w:jc w:val="right"/>
      </w:pPr>
      <w:r>
        <w:rPr>
          <w:b/>
          <w:bCs/>
          <w:color w:val="232323"/>
        </w:rPr>
        <w:t>Bajram Begaj</w:t>
      </w:r>
    </w:p>
    <w:p w:rsidR="00F74886" w:rsidRDefault="001628E1">
      <w:pPr>
        <w:pStyle w:val="BodyText"/>
        <w:ind w:firstLine="0"/>
        <w:jc w:val="center"/>
      </w:pPr>
      <w:r>
        <w:rPr>
          <w:b/>
          <w:bCs/>
        </w:rPr>
        <w:t>DEKRET</w:t>
      </w:r>
    </w:p>
    <w:p w:rsidR="00F74886" w:rsidRDefault="001628E1">
      <w:pPr>
        <w:pStyle w:val="BodyText"/>
        <w:spacing w:after="260"/>
        <w:ind w:firstLine="0"/>
        <w:jc w:val="center"/>
      </w:pPr>
      <w:r>
        <w:rPr>
          <w:b/>
          <w:bCs/>
        </w:rPr>
        <w:t>Nr. 153, date 17.4.2024</w:t>
      </w:r>
    </w:p>
    <w:p w:rsidR="00F74886" w:rsidRDefault="001628E1">
      <w:pPr>
        <w:pStyle w:val="Heading40"/>
        <w:keepNext/>
        <w:keepLines/>
      </w:pPr>
      <w:bookmarkStart w:id="12" w:name="bookmark22"/>
      <w:r>
        <w:t>PER DHENIE TE SHTETESISE</w:t>
      </w:r>
      <w:r>
        <w:br/>
        <w:t>SHQIPTARE</w:t>
      </w:r>
      <w:bookmarkEnd w:id="12"/>
    </w:p>
    <w:p w:rsidR="00F74886" w:rsidRDefault="001628E1">
      <w:pPr>
        <w:pStyle w:val="BodyText"/>
        <w:spacing w:after="180"/>
        <w:jc w:val="both"/>
        <w:sectPr w:rsidR="00F74886">
          <w:headerReference w:type="default" r:id="rId14"/>
          <w:footerReference w:type="default" r:id="rId15"/>
          <w:pgSz w:w="11900" w:h="16840"/>
          <w:pgMar w:top="850" w:right="1094" w:bottom="616" w:left="1104" w:header="422" w:footer="188" w:gutter="0"/>
          <w:cols w:num="2" w:space="398"/>
          <w:noEndnote/>
          <w:docGrid w:linePitch="360"/>
        </w:sectPr>
      </w:pPr>
      <w:r>
        <w:rPr>
          <w:color w:val="232323"/>
        </w:rPr>
        <w:t xml:space="preserve">Ne mbeshtetje </w:t>
      </w:r>
      <w:proofErr w:type="gramStart"/>
      <w:r>
        <w:rPr>
          <w:color w:val="232323"/>
        </w:rPr>
        <w:t>te</w:t>
      </w:r>
      <w:proofErr w:type="gramEnd"/>
      <w:r>
        <w:rPr>
          <w:color w:val="232323"/>
        </w:rPr>
        <w:t xml:space="preserve"> nenit 92, shkronjes “c”, nenit 93 te Kushtetutes; te neneve 9, 20 e ne vijim te ligjit nr. 113/2020, “Per shtetesine”, me propozim </w:t>
      </w:r>
      <w:proofErr w:type="gramStart"/>
      <w:r>
        <w:rPr>
          <w:color w:val="232323"/>
        </w:rPr>
        <w:t>te</w:t>
      </w:r>
      <w:proofErr w:type="gramEnd"/>
      <w:r>
        <w:rPr>
          <w:color w:val="232323"/>
        </w:rPr>
        <w:t xml:space="preserve"> ministrit te Brendshem,</w:t>
      </w:r>
    </w:p>
    <w:p w:rsidR="00F74886" w:rsidRDefault="001628E1">
      <w:pPr>
        <w:spacing w:line="1" w:lineRule="exact"/>
      </w:pPr>
      <w:r>
        <w:rPr>
          <w:noProof/>
          <w:lang w:val="sq-AL" w:eastAsia="sq-AL" w:bidi="ar-SA"/>
        </w:rPr>
        <w:lastRenderedPageBreak/>
        <mc:AlternateContent>
          <mc:Choice Requires="wps">
            <w:drawing>
              <wp:anchor distT="0" distB="101600" distL="114300" distR="114300" simplePos="0" relativeHeight="125829389" behindDoc="0" locked="0" layoutInCell="1" allowOverlap="1">
                <wp:simplePos x="0" y="0"/>
                <wp:positionH relativeFrom="page">
                  <wp:posOffset>712470</wp:posOffset>
                </wp:positionH>
                <wp:positionV relativeFrom="paragraph">
                  <wp:posOffset>12700</wp:posOffset>
                </wp:positionV>
                <wp:extent cx="6129655" cy="63690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6129655" cy="63690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wps:txbx>
                      <wps:bodyPr lIns="0" tIns="0" rIns="0" bIns="0"/>
                    </wps:wsp>
                  </a:graphicData>
                </a:graphic>
              </wp:anchor>
            </w:drawing>
          </mc:Choice>
          <mc:Fallback>
            <w:pict>
              <v:shape id="Shape 105" o:spid="_x0000_s1032" type="#_x0000_t202" style="position:absolute;margin-left:56.1pt;margin-top:1pt;width:482.65pt;height:50.15pt;z-index:125829389;visibility:visible;mso-wrap-style:square;mso-wrap-distance-left:9pt;mso-wrap-distance-top:0;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4358"/>
                        <w:gridCol w:w="418"/>
                        <w:gridCol w:w="1685"/>
                        <w:gridCol w:w="3192"/>
                      </w:tblGrid>
                      <w:tr w:rsidR="001628E1">
                        <w:trPr>
                          <w:trHeight w:hRule="exact" w:val="1003"/>
                          <w:tblHeader/>
                        </w:trPr>
                        <w:tc>
                          <w:tcPr>
                            <w:tcW w:w="4358" w:type="dxa"/>
                            <w:tcBorders>
                              <w:top w:val="single" w:sz="4" w:space="0" w:color="auto"/>
                              <w:bottom w:val="single" w:sz="4" w:space="0" w:color="auto"/>
                            </w:tcBorders>
                            <w:shd w:val="clear" w:color="auto" w:fill="DDDEE0"/>
                            <w:vAlign w:val="center"/>
                          </w:tcPr>
                          <w:p w:rsidR="001628E1" w:rsidRDefault="001628E1">
                            <w:pPr>
                              <w:pStyle w:val="Other0"/>
                              <w:ind w:firstLine="320"/>
                              <w:rPr>
                                <w:sz w:val="28"/>
                                <w:szCs w:val="28"/>
                              </w:rPr>
                            </w:pPr>
                            <w:r>
                              <w:rPr>
                                <w:b/>
                                <w:bCs/>
                                <w:sz w:val="28"/>
                                <w:szCs w:val="28"/>
                              </w:rPr>
                              <w:t>Fletorja Zyrtare</w:t>
                            </w:r>
                          </w:p>
                        </w:tc>
                        <w:tc>
                          <w:tcPr>
                            <w:tcW w:w="418" w:type="dxa"/>
                            <w:tcBorders>
                              <w:top w:val="single" w:sz="4" w:space="0" w:color="auto"/>
                              <w:left w:val="single" w:sz="4" w:space="0" w:color="auto"/>
                              <w:bottom w:val="single" w:sz="4" w:space="0" w:color="auto"/>
                            </w:tcBorders>
                            <w:shd w:val="clear" w:color="auto" w:fill="auto"/>
                          </w:tcPr>
                          <w:p w:rsidR="001628E1" w:rsidRDefault="001628E1">
                            <w:pPr>
                              <w:rPr>
                                <w:sz w:val="10"/>
                                <w:szCs w:val="10"/>
                              </w:rPr>
                            </w:pPr>
                          </w:p>
                        </w:tc>
                        <w:tc>
                          <w:tcPr>
                            <w:tcW w:w="1685" w:type="dxa"/>
                            <w:tcBorders>
                              <w:top w:val="single" w:sz="4" w:space="0" w:color="auto"/>
                              <w:left w:val="single" w:sz="4" w:space="0" w:color="auto"/>
                              <w:bottom w:val="single" w:sz="4" w:space="0" w:color="auto"/>
                            </w:tcBorders>
                            <w:shd w:val="clear" w:color="auto" w:fill="DDDEE0"/>
                          </w:tcPr>
                          <w:p w:rsidR="001628E1" w:rsidRDefault="001628E1">
                            <w:pPr>
                              <w:rPr>
                                <w:sz w:val="10"/>
                                <w:szCs w:val="10"/>
                              </w:rPr>
                            </w:pPr>
                          </w:p>
                        </w:tc>
                        <w:tc>
                          <w:tcPr>
                            <w:tcW w:w="3192" w:type="dxa"/>
                            <w:tcBorders>
                              <w:top w:val="single" w:sz="4" w:space="0" w:color="auto"/>
                              <w:bottom w:val="single" w:sz="4" w:space="0" w:color="auto"/>
                            </w:tcBorders>
                            <w:shd w:val="clear" w:color="auto" w:fill="DDDEE0"/>
                            <w:vAlign w:val="center"/>
                          </w:tcPr>
                          <w:p w:rsidR="001628E1" w:rsidRDefault="001628E1">
                            <w:pPr>
                              <w:pStyle w:val="Other0"/>
                              <w:ind w:firstLine="0"/>
                              <w:jc w:val="center"/>
                              <w:rPr>
                                <w:sz w:val="28"/>
                                <w:szCs w:val="28"/>
                              </w:rPr>
                            </w:pPr>
                            <w:r>
                              <w:rPr>
                                <w:b/>
                                <w:bCs/>
                                <w:sz w:val="28"/>
                                <w:szCs w:val="28"/>
                              </w:rPr>
                              <w:t>Viti 2024 - Numri 71</w:t>
                            </w:r>
                          </w:p>
                        </w:tc>
                      </w:tr>
                    </w:tbl>
                    <w:p w:rsidR="001628E1" w:rsidRDefault="001628E1">
                      <w:pPr>
                        <w:spacing w:line="1" w:lineRule="exact"/>
                      </w:pPr>
                    </w:p>
                  </w:txbxContent>
                </v:textbox>
                <w10:wrap type="topAndBottom" anchorx="page"/>
              </v:shape>
            </w:pict>
          </mc:Fallback>
        </mc:AlternateContent>
      </w:r>
      <w:r>
        <w:rPr>
          <w:noProof/>
          <w:lang w:val="sq-AL" w:eastAsia="sq-AL" w:bidi="ar-SA"/>
        </w:rPr>
        <mc:AlternateContent>
          <mc:Choice Requires="wps">
            <w:drawing>
              <wp:anchor distT="354330" distB="254000" distL="114300" distR="114300" simplePos="0" relativeHeight="125829391" behindDoc="0" locked="0" layoutInCell="1" allowOverlap="1">
                <wp:simplePos x="0" y="0"/>
                <wp:positionH relativeFrom="page">
                  <wp:posOffset>712470</wp:posOffset>
                </wp:positionH>
                <wp:positionV relativeFrom="paragraph">
                  <wp:posOffset>6675120</wp:posOffset>
                </wp:positionV>
                <wp:extent cx="6126480" cy="264541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6126480" cy="26454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34"/>
                              <w:gridCol w:w="2438"/>
                              <w:gridCol w:w="1272"/>
                              <w:gridCol w:w="1680"/>
                              <w:gridCol w:w="1685"/>
                              <w:gridCol w:w="1339"/>
                            </w:tblGrid>
                            <w:tr w:rsidR="001628E1">
                              <w:trPr>
                                <w:trHeight w:hRule="exact" w:val="254"/>
                                <w:tblHeader/>
                              </w:trPr>
                              <w:tc>
                                <w:tcPr>
                                  <w:tcW w:w="3672" w:type="dxa"/>
                                  <w:gridSpan w:val="2"/>
                                  <w:vMerge w:val="restart"/>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Kategoria e konsumatoreve</w:t>
                                  </w:r>
                                </w:p>
                              </w:tc>
                              <w:tc>
                                <w:tcPr>
                                  <w:tcW w:w="5976" w:type="dxa"/>
                                  <w:gridSpan w:val="4"/>
                                  <w:tcBorders>
                                    <w:top w:val="single" w:sz="4" w:space="0" w:color="auto"/>
                                    <w:left w:val="single" w:sz="4" w:space="0" w:color="auto"/>
                                    <w:righ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Zona e sherbimit</w:t>
                                  </w:r>
                                </w:p>
                              </w:tc>
                            </w:tr>
                            <w:tr w:rsidR="001628E1">
                              <w:trPr>
                                <w:trHeight w:hRule="exact" w:val="245"/>
                              </w:trPr>
                              <w:tc>
                                <w:tcPr>
                                  <w:tcW w:w="3672" w:type="dxa"/>
                                  <w:gridSpan w:val="2"/>
                                  <w:vMerge/>
                                  <w:tcBorders>
                                    <w:left w:val="single" w:sz="4" w:space="0" w:color="auto"/>
                                  </w:tcBorders>
                                  <w:shd w:val="clear" w:color="auto" w:fill="DDDEE0"/>
                                  <w:vAlign w:val="center"/>
                                </w:tcPr>
                                <w:p w:rsidR="001628E1" w:rsidRDefault="001628E1"/>
                              </w:tc>
                              <w:tc>
                                <w:tcPr>
                                  <w:tcW w:w="1272" w:type="dxa"/>
                                  <w:vMerge w:val="restart"/>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Tarifat aktuale</w:t>
                                  </w:r>
                                </w:p>
                              </w:tc>
                              <w:tc>
                                <w:tcPr>
                                  <w:tcW w:w="4704" w:type="dxa"/>
                                  <w:gridSpan w:val="3"/>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Tarifat e propozuara</w:t>
                                  </w:r>
                                </w:p>
                              </w:tc>
                            </w:tr>
                            <w:tr w:rsidR="001628E1">
                              <w:trPr>
                                <w:trHeight w:hRule="exact" w:val="470"/>
                              </w:trPr>
                              <w:tc>
                                <w:tcPr>
                                  <w:tcW w:w="3672" w:type="dxa"/>
                                  <w:gridSpan w:val="2"/>
                                  <w:vMerge/>
                                  <w:tcBorders>
                                    <w:left w:val="single" w:sz="4" w:space="0" w:color="auto"/>
                                  </w:tcBorders>
                                  <w:shd w:val="clear" w:color="auto" w:fill="DDDEE0"/>
                                  <w:vAlign w:val="center"/>
                                </w:tcPr>
                                <w:p w:rsidR="001628E1" w:rsidRDefault="001628E1"/>
                              </w:tc>
                              <w:tc>
                                <w:tcPr>
                                  <w:tcW w:w="1272" w:type="dxa"/>
                                  <w:vMerge/>
                                  <w:tcBorders>
                                    <w:left w:val="single" w:sz="4" w:space="0" w:color="auto"/>
                                  </w:tcBorders>
                                  <w:shd w:val="clear" w:color="auto" w:fill="DDDEE0"/>
                                  <w:vAlign w:val="center"/>
                                </w:tcPr>
                                <w:p w:rsidR="001628E1" w:rsidRDefault="001628E1"/>
                              </w:tc>
                              <w:tc>
                                <w:tcPr>
                                  <w:tcW w:w="1680"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2024</w:t>
                                  </w:r>
                                </w:p>
                              </w:tc>
                              <w:tc>
                                <w:tcPr>
                                  <w:tcW w:w="1685"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2025</w:t>
                                  </w:r>
                                </w:p>
                              </w:tc>
                              <w:tc>
                                <w:tcPr>
                                  <w:tcW w:w="1339" w:type="dxa"/>
                                  <w:tcBorders>
                                    <w:top w:val="single" w:sz="4" w:space="0" w:color="auto"/>
                                    <w:left w:val="single" w:sz="4" w:space="0" w:color="auto"/>
                                    <w:righ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2026</w:t>
                                  </w:r>
                                </w:p>
                              </w:tc>
                            </w:tr>
                            <w:tr w:rsidR="001628E1">
                              <w:trPr>
                                <w:trHeight w:hRule="exact" w:val="245"/>
                              </w:trPr>
                              <w:tc>
                                <w:tcPr>
                                  <w:tcW w:w="3672" w:type="dxa"/>
                                  <w:gridSpan w:val="2"/>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A. Sherbimi i FU</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0"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5"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52</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52</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59"/>
                              </w:trPr>
                              <w:tc>
                                <w:tcPr>
                                  <w:tcW w:w="1234" w:type="dxa"/>
                                  <w:vMerge/>
                                  <w:tcBorders>
                                    <w:left w:val="single" w:sz="4" w:space="0" w:color="auto"/>
                                    <w:bottom w:val="single" w:sz="4" w:space="0" w:color="auto"/>
                                  </w:tcBorders>
                                  <w:shd w:val="clear" w:color="auto" w:fill="auto"/>
                                  <w:vAlign w:val="center"/>
                                </w:tcPr>
                                <w:p w:rsidR="001628E1" w:rsidRDefault="001628E1"/>
                              </w:tc>
                              <w:tc>
                                <w:tcPr>
                                  <w:tcW w:w="2438"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0"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bl>
                          <w:p w:rsidR="001628E1" w:rsidRDefault="001628E1">
                            <w:pPr>
                              <w:spacing w:line="1" w:lineRule="exact"/>
                            </w:pPr>
                          </w:p>
                        </w:txbxContent>
                      </wps:txbx>
                      <wps:bodyPr lIns="0" tIns="0" rIns="0" bIns="0"/>
                    </wps:wsp>
                  </a:graphicData>
                </a:graphic>
              </wp:anchor>
            </w:drawing>
          </mc:Choice>
          <mc:Fallback>
            <w:pict>
              <v:shape id="Shape 107" o:spid="_x0000_s1033" type="#_x0000_t202" style="position:absolute;margin-left:56.1pt;margin-top:525.6pt;width:482.4pt;height:208.3pt;z-index:125829391;visibility:visible;mso-wrap-style:square;mso-wrap-distance-left:9pt;mso-wrap-distance-top:27.9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34"/>
                        <w:gridCol w:w="2438"/>
                        <w:gridCol w:w="1272"/>
                        <w:gridCol w:w="1680"/>
                        <w:gridCol w:w="1685"/>
                        <w:gridCol w:w="1339"/>
                      </w:tblGrid>
                      <w:tr w:rsidR="001628E1">
                        <w:trPr>
                          <w:trHeight w:hRule="exact" w:val="254"/>
                          <w:tblHeader/>
                        </w:trPr>
                        <w:tc>
                          <w:tcPr>
                            <w:tcW w:w="3672" w:type="dxa"/>
                            <w:gridSpan w:val="2"/>
                            <w:vMerge w:val="restart"/>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Kategoria e konsumatoreve</w:t>
                            </w:r>
                          </w:p>
                        </w:tc>
                        <w:tc>
                          <w:tcPr>
                            <w:tcW w:w="5976" w:type="dxa"/>
                            <w:gridSpan w:val="4"/>
                            <w:tcBorders>
                              <w:top w:val="single" w:sz="4" w:space="0" w:color="auto"/>
                              <w:left w:val="single" w:sz="4" w:space="0" w:color="auto"/>
                              <w:righ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Zona e sherbimit</w:t>
                            </w:r>
                          </w:p>
                        </w:tc>
                      </w:tr>
                      <w:tr w:rsidR="001628E1">
                        <w:trPr>
                          <w:trHeight w:hRule="exact" w:val="245"/>
                        </w:trPr>
                        <w:tc>
                          <w:tcPr>
                            <w:tcW w:w="3672" w:type="dxa"/>
                            <w:gridSpan w:val="2"/>
                            <w:vMerge/>
                            <w:tcBorders>
                              <w:left w:val="single" w:sz="4" w:space="0" w:color="auto"/>
                            </w:tcBorders>
                            <w:shd w:val="clear" w:color="auto" w:fill="DDDEE0"/>
                            <w:vAlign w:val="center"/>
                          </w:tcPr>
                          <w:p w:rsidR="001628E1" w:rsidRDefault="001628E1"/>
                        </w:tc>
                        <w:tc>
                          <w:tcPr>
                            <w:tcW w:w="1272" w:type="dxa"/>
                            <w:vMerge w:val="restart"/>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Tarifat aktuale</w:t>
                            </w:r>
                          </w:p>
                        </w:tc>
                        <w:tc>
                          <w:tcPr>
                            <w:tcW w:w="4704" w:type="dxa"/>
                            <w:gridSpan w:val="3"/>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Tarifat e propozuara</w:t>
                            </w:r>
                          </w:p>
                        </w:tc>
                      </w:tr>
                      <w:tr w:rsidR="001628E1">
                        <w:trPr>
                          <w:trHeight w:hRule="exact" w:val="470"/>
                        </w:trPr>
                        <w:tc>
                          <w:tcPr>
                            <w:tcW w:w="3672" w:type="dxa"/>
                            <w:gridSpan w:val="2"/>
                            <w:vMerge/>
                            <w:tcBorders>
                              <w:left w:val="single" w:sz="4" w:space="0" w:color="auto"/>
                            </w:tcBorders>
                            <w:shd w:val="clear" w:color="auto" w:fill="DDDEE0"/>
                            <w:vAlign w:val="center"/>
                          </w:tcPr>
                          <w:p w:rsidR="001628E1" w:rsidRDefault="001628E1"/>
                        </w:tc>
                        <w:tc>
                          <w:tcPr>
                            <w:tcW w:w="1272" w:type="dxa"/>
                            <w:vMerge/>
                            <w:tcBorders>
                              <w:left w:val="single" w:sz="4" w:space="0" w:color="auto"/>
                            </w:tcBorders>
                            <w:shd w:val="clear" w:color="auto" w:fill="DDDEE0"/>
                            <w:vAlign w:val="center"/>
                          </w:tcPr>
                          <w:p w:rsidR="001628E1" w:rsidRDefault="001628E1"/>
                        </w:tc>
                        <w:tc>
                          <w:tcPr>
                            <w:tcW w:w="1680"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2024</w:t>
                            </w:r>
                          </w:p>
                        </w:tc>
                        <w:tc>
                          <w:tcPr>
                            <w:tcW w:w="1685"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2025</w:t>
                            </w:r>
                          </w:p>
                        </w:tc>
                        <w:tc>
                          <w:tcPr>
                            <w:tcW w:w="1339" w:type="dxa"/>
                            <w:tcBorders>
                              <w:top w:val="single" w:sz="4" w:space="0" w:color="auto"/>
                              <w:left w:val="single" w:sz="4" w:space="0" w:color="auto"/>
                              <w:righ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Viti 2026</w:t>
                            </w:r>
                          </w:p>
                        </w:tc>
                      </w:tr>
                      <w:tr w:rsidR="001628E1">
                        <w:trPr>
                          <w:trHeight w:hRule="exact" w:val="245"/>
                        </w:trPr>
                        <w:tc>
                          <w:tcPr>
                            <w:tcW w:w="3672" w:type="dxa"/>
                            <w:gridSpan w:val="2"/>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A. Sherbimi i FU</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0"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5"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52</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52</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50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65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115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70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r w:rsidR="001628E1">
                        <w:trPr>
                          <w:trHeight w:hRule="exact" w:val="259"/>
                        </w:trPr>
                        <w:tc>
                          <w:tcPr>
                            <w:tcW w:w="1234" w:type="dxa"/>
                            <w:vMerge/>
                            <w:tcBorders>
                              <w:left w:val="single" w:sz="4" w:space="0" w:color="auto"/>
                              <w:bottom w:val="single" w:sz="4" w:space="0" w:color="auto"/>
                            </w:tcBorders>
                            <w:shd w:val="clear" w:color="auto" w:fill="auto"/>
                            <w:vAlign w:val="center"/>
                          </w:tcPr>
                          <w:p w:rsidR="001628E1" w:rsidRDefault="001628E1"/>
                        </w:tc>
                        <w:tc>
                          <w:tcPr>
                            <w:tcW w:w="2438"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0"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685"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135</w:t>
                            </w:r>
                          </w:p>
                        </w:tc>
                      </w:tr>
                    </w:tbl>
                    <w:p w:rsidR="001628E1" w:rsidRDefault="001628E1">
                      <w:pPr>
                        <w:spacing w:line="1" w:lineRule="exact"/>
                      </w:pPr>
                    </w:p>
                  </w:txbxContent>
                </v:textbox>
                <w10:wrap type="topAndBottom" anchorx="page"/>
              </v:shape>
            </w:pict>
          </mc:Fallback>
        </mc:AlternateContent>
      </w:r>
      <w:r>
        <w:rPr>
          <w:noProof/>
          <w:lang w:val="sq-AL" w:eastAsia="sq-AL" w:bidi="ar-SA"/>
        </w:rPr>
        <mc:AlternateContent>
          <mc:Choice Requires="wps">
            <w:drawing>
              <wp:anchor distT="0" distB="0" distL="0" distR="0" simplePos="0" relativeHeight="251659264" behindDoc="0" locked="0" layoutInCell="1" allowOverlap="1">
                <wp:simplePos x="0" y="0"/>
                <wp:positionH relativeFrom="page">
                  <wp:posOffset>883285</wp:posOffset>
                </wp:positionH>
                <wp:positionV relativeFrom="paragraph">
                  <wp:posOffset>6409690</wp:posOffset>
                </wp:positionV>
                <wp:extent cx="3999230" cy="186055"/>
                <wp:effectExtent l="0" t="0" r="0" b="0"/>
                <wp:wrapNone/>
                <wp:docPr id="109" name="Shape 109"/>
                <wp:cNvGraphicFramePr/>
                <a:graphic xmlns:a="http://schemas.openxmlformats.org/drawingml/2006/main">
                  <a:graphicData uri="http://schemas.microsoft.com/office/word/2010/wordprocessingShape">
                    <wps:wsp>
                      <wps:cNvSpPr txBox="1"/>
                      <wps:spPr>
                        <a:xfrm>
                          <a:off x="0" y="0"/>
                          <a:ext cx="3999230" cy="186055"/>
                        </a:xfrm>
                        <a:prstGeom prst="rect">
                          <a:avLst/>
                        </a:prstGeom>
                        <a:noFill/>
                      </wps:spPr>
                      <wps:txbx>
                        <w:txbxContent>
                          <w:p w:rsidR="001628E1" w:rsidRDefault="001628E1">
                            <w:pPr>
                              <w:pStyle w:val="Tablecaption0"/>
                              <w:rPr>
                                <w:sz w:val="24"/>
                                <w:szCs w:val="24"/>
                              </w:rPr>
                            </w:pPr>
                            <w:r>
                              <w:rPr>
                                <w:b/>
                                <w:bCs/>
                                <w:sz w:val="24"/>
                                <w:szCs w:val="24"/>
                              </w:rPr>
                              <w:t>T</w:t>
                            </w:r>
                            <w:r>
                              <w:rPr>
                                <w:sz w:val="24"/>
                                <w:szCs w:val="24"/>
                              </w:rPr>
                              <w:t xml:space="preserve">abela 1. Tarifat aktuale dhe </w:t>
                            </w:r>
                            <w:proofErr w:type="gramStart"/>
                            <w:r>
                              <w:rPr>
                                <w:sz w:val="24"/>
                                <w:szCs w:val="24"/>
                              </w:rPr>
                              <w:t>te</w:t>
                            </w:r>
                            <w:proofErr w:type="gramEnd"/>
                            <w:r>
                              <w:rPr>
                                <w:sz w:val="24"/>
                                <w:szCs w:val="24"/>
                              </w:rPr>
                              <w:t xml:space="preserve"> propozuara nga Shoqeria Rajonale UK Fier</w:t>
                            </w:r>
                          </w:p>
                        </w:txbxContent>
                      </wps:txbx>
                      <wps:bodyPr lIns="0" tIns="0" rIns="0" bIns="0"/>
                    </wps:wsp>
                  </a:graphicData>
                </a:graphic>
              </wp:anchor>
            </w:drawing>
          </mc:Choice>
          <mc:Fallback>
            <w:pict>
              <v:shape id="Shape 109" o:spid="_x0000_s1034" type="#_x0000_t202" style="position:absolute;margin-left:69.55pt;margin-top:504.7pt;width:314.9pt;height:14.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" filled="f" stroked="f">
                <v:textbox inset="0,0,0,0">
                  <w:txbxContent>
                    <w:p w:rsidR="001628E1" w:rsidRDefault="001628E1">
                      <w:pPr>
                        <w:pStyle w:val="Tablecaption0"/>
                        <w:rPr>
                          <w:sz w:val="24"/>
                          <w:szCs w:val="24"/>
                        </w:rPr>
                      </w:pPr>
                      <w:r>
                        <w:rPr>
                          <w:b/>
                          <w:bCs/>
                          <w:sz w:val="24"/>
                          <w:szCs w:val="24"/>
                        </w:rPr>
                        <w:t>T</w:t>
                      </w:r>
                      <w:r>
                        <w:rPr>
                          <w:sz w:val="24"/>
                          <w:szCs w:val="24"/>
                        </w:rPr>
                        <w:t xml:space="preserve">abela 1. Tarifat aktuale dhe </w:t>
                      </w:r>
                      <w:proofErr w:type="gramStart"/>
                      <w:r>
                        <w:rPr>
                          <w:sz w:val="24"/>
                          <w:szCs w:val="24"/>
                        </w:rPr>
                        <w:t>te</w:t>
                      </w:r>
                      <w:proofErr w:type="gramEnd"/>
                      <w:r>
                        <w:rPr>
                          <w:sz w:val="24"/>
                          <w:szCs w:val="24"/>
                        </w:rPr>
                        <w:t xml:space="preserve"> propozuara nga Shoqeria Rajonale UK Fier</w:t>
                      </w:r>
                    </w:p>
                  </w:txbxContent>
                </v:textbox>
                <w10:wrap anchorx="page"/>
              </v:shape>
            </w:pict>
          </mc:Fallback>
        </mc:AlternateContent>
      </w:r>
    </w:p>
    <w:p w:rsidR="00F74886" w:rsidRDefault="001628E1">
      <w:pPr>
        <w:pStyle w:val="BodyText"/>
        <w:spacing w:after="180"/>
        <w:ind w:firstLine="0"/>
        <w:jc w:val="center"/>
      </w:pPr>
      <w:r>
        <w:rPr>
          <w:color w:val="232323"/>
        </w:rPr>
        <w:t>DEKRETOJ:</w:t>
      </w:r>
    </w:p>
    <w:p w:rsidR="00F74886" w:rsidRDefault="001628E1">
      <w:pPr>
        <w:pStyle w:val="BodyText"/>
        <w:spacing w:after="180"/>
        <w:ind w:firstLine="0"/>
        <w:jc w:val="center"/>
      </w:pPr>
      <w:r>
        <w:rPr>
          <w:color w:val="232323"/>
        </w:rPr>
        <w:t>Neni 1</w:t>
      </w:r>
    </w:p>
    <w:p w:rsidR="00F74886" w:rsidRDefault="001628E1">
      <w:pPr>
        <w:pStyle w:val="BodyText"/>
        <w:jc w:val="both"/>
      </w:pPr>
      <w:r>
        <w:rPr>
          <w:color w:val="232323"/>
        </w:rPr>
        <w:t xml:space="preserve">Dhenien e shtetesise shqiptare, me kerkese </w:t>
      </w:r>
      <w:proofErr w:type="gramStart"/>
      <w:r>
        <w:rPr>
          <w:color w:val="232323"/>
        </w:rPr>
        <w:t>te</w:t>
      </w:r>
      <w:proofErr w:type="gramEnd"/>
      <w:r>
        <w:rPr>
          <w:color w:val="232323"/>
        </w:rPr>
        <w:t xml:space="preserve"> tyre, shtetasve:</w:t>
      </w:r>
    </w:p>
    <w:p w:rsidR="00F74886" w:rsidRDefault="001628E1">
      <w:pPr>
        <w:pStyle w:val="BodyText"/>
        <w:numPr>
          <w:ilvl w:val="0"/>
          <w:numId w:val="37"/>
        </w:numPr>
        <w:tabs>
          <w:tab w:val="left" w:pos="610"/>
        </w:tabs>
        <w:jc w:val="both"/>
      </w:pPr>
      <w:r>
        <w:rPr>
          <w:color w:val="232323"/>
        </w:rPr>
        <w:t>Fatlum Naser Pishtani</w:t>
      </w:r>
    </w:p>
    <w:p w:rsidR="00F74886" w:rsidRDefault="001628E1">
      <w:pPr>
        <w:pStyle w:val="BodyText"/>
        <w:numPr>
          <w:ilvl w:val="0"/>
          <w:numId w:val="37"/>
        </w:numPr>
        <w:tabs>
          <w:tab w:val="left" w:pos="625"/>
        </w:tabs>
      </w:pPr>
      <w:r>
        <w:rPr>
          <w:color w:val="232323"/>
        </w:rPr>
        <w:t>Artan Islam Junuzi</w:t>
      </w:r>
    </w:p>
    <w:p w:rsidR="00F74886" w:rsidRDefault="001628E1">
      <w:pPr>
        <w:pStyle w:val="BodyText"/>
        <w:numPr>
          <w:ilvl w:val="0"/>
          <w:numId w:val="37"/>
        </w:numPr>
        <w:tabs>
          <w:tab w:val="left" w:pos="620"/>
        </w:tabs>
      </w:pPr>
      <w:r>
        <w:rPr>
          <w:color w:val="232323"/>
        </w:rPr>
        <w:t>Arif Raif Limani</w:t>
      </w:r>
    </w:p>
    <w:p w:rsidR="00F74886" w:rsidRDefault="001628E1">
      <w:pPr>
        <w:pStyle w:val="BodyText"/>
        <w:numPr>
          <w:ilvl w:val="0"/>
          <w:numId w:val="37"/>
        </w:numPr>
        <w:tabs>
          <w:tab w:val="left" w:pos="625"/>
        </w:tabs>
        <w:spacing w:after="180"/>
      </w:pPr>
      <w:r>
        <w:rPr>
          <w:color w:val="232323"/>
        </w:rPr>
        <w:t>Darrieer Mauricio Almeida Soares De Melo</w:t>
      </w:r>
    </w:p>
    <w:p w:rsidR="00F74886" w:rsidRDefault="001628E1">
      <w:pPr>
        <w:pStyle w:val="BodyText"/>
        <w:spacing w:after="180"/>
        <w:ind w:firstLine="0"/>
        <w:jc w:val="center"/>
      </w:pPr>
      <w:r>
        <w:rPr>
          <w:color w:val="232323"/>
        </w:rPr>
        <w:t>Neni 2</w:t>
      </w:r>
    </w:p>
    <w:p w:rsidR="00F74886" w:rsidRDefault="001628E1">
      <w:pPr>
        <w:pStyle w:val="BodyText"/>
        <w:spacing w:after="180"/>
        <w:jc w:val="both"/>
      </w:pPr>
      <w:proofErr w:type="gramStart"/>
      <w:r>
        <w:rPr>
          <w:color w:val="232323"/>
        </w:rPr>
        <w:t>Ky</w:t>
      </w:r>
      <w:proofErr w:type="gramEnd"/>
      <w:r>
        <w:rPr>
          <w:color w:val="232323"/>
        </w:rPr>
        <w:t xml:space="preserve"> dekret hyn ne fuqi menjehere dhe botohet ne Fletoren Zyrtare.</w:t>
      </w:r>
    </w:p>
    <w:p w:rsidR="00F74886" w:rsidRDefault="001628E1">
      <w:pPr>
        <w:pStyle w:val="BodyText"/>
        <w:spacing w:after="260"/>
        <w:ind w:left="1700" w:firstLine="0"/>
        <w:jc w:val="right"/>
      </w:pPr>
      <w:r>
        <w:t xml:space="preserve">PRESIDENT I REPUBLIKES SE SHQIPERISE </w:t>
      </w:r>
      <w:r>
        <w:rPr>
          <w:b/>
          <w:bCs/>
          <w:color w:val="232323"/>
        </w:rPr>
        <w:t>Bajram Begaj</w:t>
      </w:r>
    </w:p>
    <w:p w:rsidR="00F74886" w:rsidRDefault="001628E1">
      <w:pPr>
        <w:pStyle w:val="BodyText"/>
        <w:ind w:firstLine="0"/>
        <w:jc w:val="center"/>
      </w:pPr>
      <w:r>
        <w:rPr>
          <w:b/>
          <w:bCs/>
        </w:rPr>
        <w:t>VENDIM</w:t>
      </w:r>
    </w:p>
    <w:p w:rsidR="00F74886" w:rsidRDefault="001628E1">
      <w:pPr>
        <w:pStyle w:val="BodyText"/>
        <w:spacing w:after="260"/>
        <w:ind w:firstLine="0"/>
        <w:jc w:val="center"/>
      </w:pPr>
      <w:r>
        <w:rPr>
          <w:b/>
          <w:bCs/>
        </w:rPr>
        <w:t>Nr. 13, date 18.4.2024</w:t>
      </w:r>
    </w:p>
    <w:p w:rsidR="00F74886" w:rsidRDefault="001628E1">
      <w:pPr>
        <w:pStyle w:val="BodyText"/>
        <w:spacing w:after="260"/>
        <w:ind w:firstLine="0"/>
        <w:jc w:val="center"/>
      </w:pPr>
      <w:r>
        <w:rPr>
          <w:b/>
          <w:bCs/>
        </w:rPr>
        <w:t>PER MIRATIMIN E TARIFAVE TE</w:t>
      </w:r>
      <w:r>
        <w:rPr>
          <w:b/>
          <w:bCs/>
        </w:rPr>
        <w:br/>
        <w:t>SHERBIMIT TE FURNIZIMIT ME UJE</w:t>
      </w:r>
      <w:r>
        <w:rPr>
          <w:b/>
          <w:bCs/>
        </w:rPr>
        <w:br/>
        <w:t>DHE LARGIMIT TE UJERAVE TE</w:t>
      </w:r>
      <w:r>
        <w:rPr>
          <w:b/>
          <w:bCs/>
        </w:rPr>
        <w:br/>
        <w:t>NDOTURA PER SHOQERINE</w:t>
      </w:r>
      <w:r>
        <w:rPr>
          <w:b/>
          <w:bCs/>
        </w:rPr>
        <w:br/>
        <w:t>RAJONALE UJESJELLES-KANALIZIME</w:t>
      </w:r>
      <w:r>
        <w:rPr>
          <w:b/>
          <w:bCs/>
        </w:rPr>
        <w:br/>
        <w:t>FIER SHA</w:t>
      </w:r>
    </w:p>
    <w:p w:rsidR="00F74886" w:rsidRDefault="001628E1">
      <w:pPr>
        <w:pStyle w:val="BodyText"/>
        <w:spacing w:after="260"/>
        <w:jc w:val="both"/>
      </w:pPr>
      <w:r>
        <w:t xml:space="preserve">Ne mbeshtetje </w:t>
      </w:r>
      <w:proofErr w:type="gramStart"/>
      <w:r>
        <w:t>te</w:t>
      </w:r>
      <w:proofErr w:type="gramEnd"/>
      <w:r>
        <w:t xml:space="preserve"> neneve 13, 14, 21 dhe 22, te ligjit nr. 8102, date 28.3.1996, “Per kuadrin rregullator </w:t>
      </w:r>
      <w:proofErr w:type="gramStart"/>
      <w:r>
        <w:t>te</w:t>
      </w:r>
      <w:proofErr w:type="gramEnd"/>
      <w:r>
        <w:t xml:space="preserve"> sektorit te furnizimit me uje dhe largimit e perpunimit te ujerave te ndotura”, te ndryshuar (ligji nr. 8102), te vendimit te Komisionit Kombetar Rregullator nr. 539, date 30.12.2021, “Per miratimin e metodologjise dhe procedures per miratimin e tarifave te sherbimeve ujesjelles- kanalizime</w:t>
      </w:r>
      <w:proofErr w:type="gramStart"/>
      <w:r>
        <w:t>”(</w:t>
      </w:r>
      <w:proofErr w:type="gramEnd"/>
      <w:r>
        <w:t>vendim KKRR nr. 539),</w:t>
      </w:r>
    </w:p>
    <w:p w:rsidR="00F74886" w:rsidRDefault="001628E1">
      <w:pPr>
        <w:pStyle w:val="BodyText"/>
        <w:spacing w:after="260"/>
        <w:ind w:firstLine="0"/>
        <w:jc w:val="center"/>
      </w:pPr>
      <w:r>
        <w:t>KOMISIONI KOMBETAR</w:t>
      </w:r>
      <w:r>
        <w:br/>
        <w:t>RREGULLATOR,</w:t>
      </w:r>
    </w:p>
    <w:p w:rsidR="00F74886" w:rsidRDefault="001628E1">
      <w:pPr>
        <w:pStyle w:val="BodyText"/>
        <w:spacing w:after="260"/>
        <w:jc w:val="both"/>
      </w:pPr>
      <w:proofErr w:type="gramStart"/>
      <w:r>
        <w:t>ne</w:t>
      </w:r>
      <w:proofErr w:type="gramEnd"/>
      <w:r>
        <w:t xml:space="preserve"> mbledhjen e dates 18.4.2024, pasi shqyrtoi dokumentacionin e paraqitur nga Drejtoria Tekniko-Ekonomike, per miratimin e tarifave te sherbimit te furnizimit me uje dhe largimit te ujerave te ndotura,</w:t>
      </w:r>
    </w:p>
    <w:p w:rsidR="00F74886" w:rsidRDefault="001628E1">
      <w:pPr>
        <w:pStyle w:val="BodyText"/>
        <w:spacing w:after="260"/>
        <w:ind w:firstLine="0"/>
        <w:jc w:val="center"/>
      </w:pPr>
      <w:r>
        <w:t>KONSTATON SE:</w:t>
      </w:r>
    </w:p>
    <w:p w:rsidR="00F74886" w:rsidRDefault="001628E1">
      <w:pPr>
        <w:pStyle w:val="BodyText"/>
        <w:spacing w:after="260"/>
        <w:jc w:val="both"/>
      </w:pPr>
      <w:r>
        <w:t xml:space="preserve">1. Shoqeria Rajonale Ujesjelles-Kanalizime Fier </w:t>
      </w:r>
      <w:proofErr w:type="gramStart"/>
      <w:r>
        <w:t>sh.a.,</w:t>
      </w:r>
      <w:proofErr w:type="gramEnd"/>
      <w:r>
        <w:t xml:space="preserve"> me shkresen nr. 2269 prot., date 29.9.2023, me lende “Kerkese per ndryshimin e tarifave per sherbimin e furnizimit me uje te pijshem dhe largimin (kanalizime) e ujerave te ndotura”, ka paraqitur kerkesen prane Entit Rregullator te Sektorit te Furnizimit me Uje dhe Largimit e Perpunimit te Ujerave te Ndotura (ERRU) per rishikimin e nivelit tarifor per sherbimet ujesjelles- kanalizime. </w:t>
      </w:r>
      <w:proofErr w:type="gramStart"/>
      <w:r>
        <w:t>sipas</w:t>
      </w:r>
      <w:proofErr w:type="gramEnd"/>
      <w:r>
        <w:t xml:space="preserve"> tabeles nr.1 te meposhtme:</w:t>
      </w:r>
      <w:r>
        <w:br w:type="page"/>
      </w:r>
    </w:p>
    <w:p w:rsidR="00F74886" w:rsidRDefault="001628E1">
      <w:pPr>
        <w:pStyle w:val="BodyText"/>
        <w:ind w:firstLine="0"/>
        <w:jc w:val="both"/>
      </w:pPr>
      <w:r>
        <w:rPr>
          <w:noProof/>
          <w:lang w:val="sq-AL" w:eastAsia="sq-AL" w:bidi="ar-SA"/>
        </w:rPr>
        <w:lastRenderedPageBreak/>
        <mc:AlternateContent>
          <mc:Choice Requires="wps">
            <w:drawing>
              <wp:anchor distT="0" distB="101600" distL="114300" distR="114300" simplePos="0" relativeHeight="125829393" behindDoc="0" locked="0" layoutInCell="1" allowOverlap="1">
                <wp:simplePos x="0" y="0"/>
                <wp:positionH relativeFrom="page">
                  <wp:posOffset>713740</wp:posOffset>
                </wp:positionH>
                <wp:positionV relativeFrom="margin">
                  <wp:posOffset>457200</wp:posOffset>
                </wp:positionV>
                <wp:extent cx="6126480" cy="420624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6126480" cy="420624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34"/>
                              <w:gridCol w:w="2438"/>
                              <w:gridCol w:w="1272"/>
                              <w:gridCol w:w="1680"/>
                              <w:gridCol w:w="1685"/>
                              <w:gridCol w:w="1339"/>
                            </w:tblGrid>
                            <w:tr w:rsidR="001628E1">
                              <w:trPr>
                                <w:trHeight w:hRule="exact" w:val="259"/>
                                <w:tblHeader/>
                              </w:trPr>
                              <w:tc>
                                <w:tcPr>
                                  <w:tcW w:w="3672" w:type="dxa"/>
                                  <w:gridSpan w:val="2"/>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B. Sherbimi i KUN-se</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 xml:space="preserve">   </w:t>
                                  </w:r>
                                </w:p>
                              </w:tc>
                              <w:tc>
                                <w:tcPr>
                                  <w:tcW w:w="1680"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5"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18</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470"/>
                              </w:trPr>
                              <w:tc>
                                <w:tcPr>
                                  <w:tcW w:w="3672" w:type="dxa"/>
                                  <w:gridSpan w:val="2"/>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D. Tarife fikse sherbimi</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lek/muaj/ lidhje</w:t>
                                  </w:r>
                                </w:p>
                              </w:tc>
                              <w:tc>
                                <w:tcPr>
                                  <w:tcW w:w="1680"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lek/muaj/lidhje</w:t>
                                  </w:r>
                                </w:p>
                              </w:tc>
                              <w:tc>
                                <w:tcPr>
                                  <w:tcW w:w="1685"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lek/muaj/lidhje</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lek/muaj/ lidhje</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64"/>
                              </w:trPr>
                              <w:tc>
                                <w:tcPr>
                                  <w:tcW w:w="1234" w:type="dxa"/>
                                  <w:vMerge/>
                                  <w:tcBorders>
                                    <w:left w:val="single" w:sz="4" w:space="0" w:color="auto"/>
                                    <w:bottom w:val="single" w:sz="4" w:space="0" w:color="auto"/>
                                  </w:tcBorders>
                                  <w:shd w:val="clear" w:color="auto" w:fill="auto"/>
                                  <w:vAlign w:val="center"/>
                                </w:tcPr>
                                <w:p w:rsidR="001628E1" w:rsidRDefault="001628E1"/>
                              </w:tc>
                              <w:tc>
                                <w:tcPr>
                                  <w:tcW w:w="2438"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bl>
                          <w:p w:rsidR="001628E1" w:rsidRDefault="001628E1">
                            <w:pPr>
                              <w:spacing w:line="1" w:lineRule="exact"/>
                            </w:pPr>
                          </w:p>
                        </w:txbxContent>
                      </wps:txbx>
                      <wps:bodyPr lIns="0" tIns="0" rIns="0" bIns="0"/>
                    </wps:wsp>
                  </a:graphicData>
                </a:graphic>
              </wp:anchor>
            </w:drawing>
          </mc:Choice>
          <mc:Fallback>
            <w:pict>
              <v:shape id="Shape 111" o:spid="_x0000_s1035" type="#_x0000_t202" style="position:absolute;left:0;text-align:left;margin-left:56.2pt;margin-top:36pt;width:482.4pt;height:331.2pt;z-index:125829393;visibility:visible;mso-wrap-style:square;mso-wrap-distance-left:9pt;mso-wrap-distance-top:0;mso-wrap-distance-right:9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34"/>
                        <w:gridCol w:w="2438"/>
                        <w:gridCol w:w="1272"/>
                        <w:gridCol w:w="1680"/>
                        <w:gridCol w:w="1685"/>
                        <w:gridCol w:w="1339"/>
                      </w:tblGrid>
                      <w:tr w:rsidR="001628E1">
                        <w:trPr>
                          <w:trHeight w:hRule="exact" w:val="259"/>
                          <w:tblHeader/>
                        </w:trPr>
                        <w:tc>
                          <w:tcPr>
                            <w:tcW w:w="3672" w:type="dxa"/>
                            <w:gridSpan w:val="2"/>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B. Sherbimi i KUN-se</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 xml:space="preserve">   </w:t>
                            </w:r>
                          </w:p>
                        </w:tc>
                        <w:tc>
                          <w:tcPr>
                            <w:tcW w:w="1680"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685"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w:t>
                            </w:r>
                            <w:r>
                              <w:rPr>
                                <w:b/>
                                <w:bCs/>
                                <w:sz w:val="20"/>
                                <w:szCs w:val="20"/>
                                <w:vertAlign w:val="superscript"/>
                              </w:rPr>
                              <w:t>3</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13</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18</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15</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10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w:t>
                            </w:r>
                          </w:p>
                        </w:tc>
                      </w:tr>
                      <w:tr w:rsidR="001628E1">
                        <w:trPr>
                          <w:trHeight w:hRule="exact" w:val="470"/>
                        </w:trPr>
                        <w:tc>
                          <w:tcPr>
                            <w:tcW w:w="3672" w:type="dxa"/>
                            <w:gridSpan w:val="2"/>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D. Tarife fikse sherbimi</w:t>
                            </w:r>
                          </w:p>
                        </w:tc>
                        <w:tc>
                          <w:tcPr>
                            <w:tcW w:w="1272" w:type="dxa"/>
                            <w:tcBorders>
                              <w:top w:val="single" w:sz="4" w:space="0" w:color="auto"/>
                              <w:lef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lek/muaj/ lidhje</w:t>
                            </w:r>
                          </w:p>
                        </w:tc>
                        <w:tc>
                          <w:tcPr>
                            <w:tcW w:w="1680"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lek/muaj/lidhje</w:t>
                            </w:r>
                          </w:p>
                        </w:tc>
                        <w:tc>
                          <w:tcPr>
                            <w:tcW w:w="1685" w:type="dxa"/>
                            <w:tcBorders>
                              <w:top w:val="single" w:sz="4" w:space="0" w:color="auto"/>
                              <w:left w:val="single" w:sz="4" w:space="0" w:color="auto"/>
                            </w:tcBorders>
                            <w:shd w:val="clear" w:color="auto" w:fill="DDDEE0"/>
                            <w:vAlign w:val="center"/>
                          </w:tcPr>
                          <w:p w:rsidR="001628E1" w:rsidRDefault="001628E1">
                            <w:pPr>
                              <w:pStyle w:val="Other0"/>
                              <w:ind w:firstLine="0"/>
                              <w:jc w:val="center"/>
                              <w:rPr>
                                <w:sz w:val="20"/>
                                <w:szCs w:val="20"/>
                              </w:rPr>
                            </w:pPr>
                            <w:r>
                              <w:rPr>
                                <w:b/>
                                <w:bCs/>
                                <w:sz w:val="20"/>
                                <w:szCs w:val="20"/>
                              </w:rPr>
                              <w:t>lek/muaj/lidhje</w:t>
                            </w:r>
                          </w:p>
                        </w:tc>
                        <w:tc>
                          <w:tcPr>
                            <w:tcW w:w="1339" w:type="dxa"/>
                            <w:tcBorders>
                              <w:top w:val="single" w:sz="4" w:space="0" w:color="auto"/>
                              <w:left w:val="single" w:sz="4" w:space="0" w:color="auto"/>
                              <w:right w:val="single" w:sz="4" w:space="0" w:color="auto"/>
                            </w:tcBorders>
                            <w:shd w:val="clear" w:color="auto" w:fill="DDDEE0"/>
                            <w:vAlign w:val="bottom"/>
                          </w:tcPr>
                          <w:p w:rsidR="001628E1" w:rsidRDefault="001628E1">
                            <w:pPr>
                              <w:pStyle w:val="Other0"/>
                              <w:ind w:firstLine="0"/>
                              <w:jc w:val="center"/>
                              <w:rPr>
                                <w:sz w:val="20"/>
                                <w:szCs w:val="20"/>
                              </w:rPr>
                            </w:pPr>
                            <w:r>
                              <w:rPr>
                                <w:b/>
                                <w:bCs/>
                                <w:sz w:val="20"/>
                                <w:szCs w:val="20"/>
                              </w:rPr>
                              <w:t>lek/muaj/ lidhje</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Fier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Roskovec</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Mallakaster</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val="restart"/>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b/>
                                <w:bCs/>
                                <w:sz w:val="20"/>
                                <w:szCs w:val="20"/>
                              </w:rPr>
                              <w:t>Njesia Patos</w:t>
                            </w:r>
                          </w:p>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1. Konsumatore familjare</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45"/>
                        </w:trPr>
                        <w:tc>
                          <w:tcPr>
                            <w:tcW w:w="1234" w:type="dxa"/>
                            <w:vMerge/>
                            <w:tcBorders>
                              <w:left w:val="single" w:sz="4" w:space="0" w:color="auto"/>
                            </w:tcBorders>
                            <w:shd w:val="clear" w:color="auto" w:fill="auto"/>
                            <w:vAlign w:val="center"/>
                          </w:tcPr>
                          <w:p w:rsidR="001628E1" w:rsidRDefault="001628E1"/>
                        </w:tc>
                        <w:tc>
                          <w:tcPr>
                            <w:tcW w:w="2438" w:type="dxa"/>
                            <w:tcBorders>
                              <w:top w:val="single" w:sz="4" w:space="0" w:color="auto"/>
                              <w:left w:val="single" w:sz="4" w:space="0" w:color="auto"/>
                            </w:tcBorders>
                            <w:shd w:val="clear" w:color="auto" w:fill="auto"/>
                            <w:vAlign w:val="center"/>
                          </w:tcPr>
                          <w:p w:rsidR="001628E1" w:rsidRDefault="001628E1">
                            <w:pPr>
                              <w:pStyle w:val="Other0"/>
                              <w:ind w:firstLine="0"/>
                              <w:rPr>
                                <w:sz w:val="20"/>
                                <w:szCs w:val="20"/>
                              </w:rPr>
                            </w:pPr>
                            <w:r>
                              <w:rPr>
                                <w:sz w:val="20"/>
                                <w:szCs w:val="20"/>
                              </w:rPr>
                              <w:t>2. Konsumatore publik</w:t>
                            </w:r>
                          </w:p>
                        </w:tc>
                        <w:tc>
                          <w:tcPr>
                            <w:tcW w:w="1272"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r w:rsidR="001628E1">
                        <w:trPr>
                          <w:trHeight w:hRule="exact" w:val="264"/>
                        </w:trPr>
                        <w:tc>
                          <w:tcPr>
                            <w:tcW w:w="1234" w:type="dxa"/>
                            <w:vMerge/>
                            <w:tcBorders>
                              <w:left w:val="single" w:sz="4" w:space="0" w:color="auto"/>
                              <w:bottom w:val="single" w:sz="4" w:space="0" w:color="auto"/>
                            </w:tcBorders>
                            <w:shd w:val="clear" w:color="auto" w:fill="auto"/>
                            <w:vAlign w:val="center"/>
                          </w:tcPr>
                          <w:p w:rsidR="001628E1" w:rsidRDefault="001628E1"/>
                        </w:tc>
                        <w:tc>
                          <w:tcPr>
                            <w:tcW w:w="2438"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rPr>
                                <w:sz w:val="20"/>
                                <w:szCs w:val="20"/>
                              </w:rPr>
                            </w:pPr>
                            <w:r>
                              <w:rPr>
                                <w:sz w:val="20"/>
                                <w:szCs w:val="20"/>
                              </w:rPr>
                              <w:t>3. Konsumatore privat</w:t>
                            </w:r>
                          </w:p>
                        </w:tc>
                        <w:tc>
                          <w:tcPr>
                            <w:tcW w:w="1272"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0"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685" w:type="dxa"/>
                            <w:tcBorders>
                              <w:top w:val="single" w:sz="4" w:space="0" w:color="auto"/>
                              <w:left w:val="single" w:sz="4" w:space="0" w:color="auto"/>
                              <w:bottom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1628E1" w:rsidRDefault="001628E1">
                            <w:pPr>
                              <w:pStyle w:val="Other0"/>
                              <w:ind w:firstLine="0"/>
                              <w:jc w:val="center"/>
                              <w:rPr>
                                <w:sz w:val="20"/>
                                <w:szCs w:val="20"/>
                              </w:rPr>
                            </w:pPr>
                            <w:r>
                              <w:rPr>
                                <w:sz w:val="20"/>
                                <w:szCs w:val="20"/>
                              </w:rPr>
                              <w:t>200</w:t>
                            </w:r>
                          </w:p>
                        </w:tc>
                      </w:tr>
                    </w:tbl>
                    <w:p w:rsidR="001628E1" w:rsidRDefault="001628E1">
                      <w:pPr>
                        <w:spacing w:line="1" w:lineRule="exact"/>
                      </w:pPr>
                    </w:p>
                  </w:txbxContent>
                </v:textbox>
                <w10:wrap type="topAndBottom" anchorx="page" anchory="margin"/>
              </v:shape>
            </w:pict>
          </mc:Fallback>
        </mc:AlternateContent>
      </w:r>
      <w:proofErr w:type="gramStart"/>
      <w:r>
        <w:t>ekzistuese</w:t>
      </w:r>
      <w:proofErr w:type="gramEnd"/>
      <w:r>
        <w:t xml:space="preserve">, sipas vendimit te KKRR-se nr. 142, date 27.11.2020, per Bashkine Fier, vendimit </w:t>
      </w:r>
      <w:proofErr w:type="gramStart"/>
      <w:r>
        <w:t>te</w:t>
      </w:r>
      <w:proofErr w:type="gramEnd"/>
      <w:r>
        <w:t xml:space="preserve"> KKRR- se nr. 53, date 4.2.2021, per Bashkine Patos; vendimit </w:t>
      </w:r>
      <w:proofErr w:type="gramStart"/>
      <w:r>
        <w:t>te</w:t>
      </w:r>
      <w:proofErr w:type="gramEnd"/>
      <w:r>
        <w:t xml:space="preserve"> KKRR-se nr. 69, date 30.12.2019, per Bashkine Roskovec dhe vendimit </w:t>
      </w:r>
      <w:proofErr w:type="gramStart"/>
      <w:r>
        <w:t>te</w:t>
      </w:r>
      <w:proofErr w:type="gramEnd"/>
      <w:r>
        <w:t xml:space="preserve"> KKRR-se nr. </w:t>
      </w:r>
      <w:proofErr w:type="gramStart"/>
      <w:r>
        <w:t>26</w:t>
      </w:r>
      <w:proofErr w:type="gramEnd"/>
      <w:r>
        <w:t>, date 17.1.2022, per Bashkine Mallakaster.</w:t>
      </w:r>
    </w:p>
    <w:p w:rsidR="00F74886" w:rsidRDefault="001628E1">
      <w:pPr>
        <w:pStyle w:val="BodyText"/>
        <w:numPr>
          <w:ilvl w:val="0"/>
          <w:numId w:val="38"/>
        </w:numPr>
        <w:tabs>
          <w:tab w:val="left" w:pos="579"/>
        </w:tabs>
        <w:jc w:val="both"/>
      </w:pPr>
      <w:r>
        <w:t>Shoqeria ne relacionin e saj e justifikon nevojen e ndryshimit te tarifave sipas argumenteve te meposhtme:</w:t>
      </w:r>
    </w:p>
    <w:p w:rsidR="00F74886" w:rsidRDefault="001628E1">
      <w:pPr>
        <w:pStyle w:val="BodyText"/>
        <w:numPr>
          <w:ilvl w:val="0"/>
          <w:numId w:val="39"/>
        </w:numPr>
        <w:tabs>
          <w:tab w:val="left" w:pos="579"/>
        </w:tabs>
        <w:jc w:val="both"/>
      </w:pPr>
      <w:r>
        <w:t>Nevoja per permiresimin e performances financiare dhe mbulimi mbi 100% i kostove operacionale;</w:t>
      </w:r>
    </w:p>
    <w:p w:rsidR="00F74886" w:rsidRDefault="001628E1">
      <w:pPr>
        <w:pStyle w:val="BodyText"/>
        <w:numPr>
          <w:ilvl w:val="0"/>
          <w:numId w:val="39"/>
        </w:numPr>
        <w:tabs>
          <w:tab w:val="left" w:pos="586"/>
        </w:tabs>
        <w:jc w:val="both"/>
      </w:pPr>
      <w:r>
        <w:t>Rregullimi i Shoqerise Rajonale UK Fier me tarifa te unifikuara per te gjithe zonen e sherbimit sipas kategorive te klienteve;</w:t>
      </w:r>
    </w:p>
    <w:p w:rsidR="00F74886" w:rsidRDefault="001628E1">
      <w:pPr>
        <w:pStyle w:val="BodyText"/>
        <w:numPr>
          <w:ilvl w:val="0"/>
          <w:numId w:val="39"/>
        </w:numPr>
        <w:tabs>
          <w:tab w:val="left" w:pos="579"/>
        </w:tabs>
        <w:jc w:val="both"/>
      </w:pPr>
      <w:r>
        <w:t>Aplikimi per nivel te ri tarifor per shkak te rritjes se qmimeve te materialeve dhe pages minimale;</w:t>
      </w:r>
    </w:p>
    <w:p w:rsidR="00F74886" w:rsidRDefault="001628E1">
      <w:pPr>
        <w:pStyle w:val="BodyText"/>
        <w:numPr>
          <w:ilvl w:val="0"/>
          <w:numId w:val="39"/>
        </w:numPr>
        <w:tabs>
          <w:tab w:val="left" w:pos="586"/>
        </w:tabs>
        <w:jc w:val="both"/>
      </w:pPr>
      <w:r>
        <w:t>Reduktimi i ujit pa te ardhura i cili vazhdon te jete ne nivele shume te larta;</w:t>
      </w:r>
    </w:p>
    <w:p w:rsidR="00F74886" w:rsidRDefault="001628E1">
      <w:pPr>
        <w:pStyle w:val="BodyText"/>
        <w:numPr>
          <w:ilvl w:val="0"/>
          <w:numId w:val="39"/>
        </w:numPr>
        <w:tabs>
          <w:tab w:val="left" w:pos="579"/>
        </w:tabs>
        <w:jc w:val="both"/>
      </w:pPr>
      <w:r>
        <w:t>Permiresim i cilesise se sherbimit te ujit me rritjen e vazhdimesise se furnizimit me uje;</w:t>
      </w:r>
    </w:p>
    <w:p w:rsidR="00F74886" w:rsidRDefault="001628E1">
      <w:pPr>
        <w:pStyle w:val="BodyText"/>
        <w:numPr>
          <w:ilvl w:val="0"/>
          <w:numId w:val="39"/>
        </w:numPr>
        <w:tabs>
          <w:tab w:val="left" w:pos="579"/>
        </w:tabs>
        <w:jc w:val="both"/>
        <w:sectPr w:rsidR="00F74886">
          <w:headerReference w:type="default" r:id="rId16"/>
          <w:footerReference w:type="default" r:id="rId17"/>
          <w:headerReference w:type="first" r:id="rId18"/>
          <w:footerReference w:type="first" r:id="rId19"/>
          <w:footnotePr>
            <w:numStart w:val="2"/>
          </w:footnotePr>
          <w:pgSz w:w="11900" w:h="16840"/>
          <w:pgMar w:top="1257" w:right="1096" w:bottom="904" w:left="1100" w:header="0" w:footer="3" w:gutter="0"/>
          <w:cols w:num="2" w:space="391"/>
          <w:noEndnote/>
          <w:titlePg/>
          <w:docGrid w:linePitch="360"/>
          <w15:footnoteColumns w:val="1"/>
        </w:sectPr>
      </w:pPr>
      <w:r>
        <w:t xml:space="preserve">Tarifat e reja te propozuara synojne edhe mbulimin e shpenzimeve te riparimeve per </w:t>
      </w:r>
    </w:p>
    <w:p w:rsidR="00F74886" w:rsidRDefault="001628E1">
      <w:pPr>
        <w:pStyle w:val="BodyText"/>
        <w:tabs>
          <w:tab w:val="left" w:pos="579"/>
        </w:tabs>
        <w:ind w:firstLine="0"/>
        <w:jc w:val="both"/>
      </w:pPr>
      <w:proofErr w:type="gramStart"/>
      <w:r>
        <w:lastRenderedPageBreak/>
        <w:t>eliminimin</w:t>
      </w:r>
      <w:proofErr w:type="gramEnd"/>
      <w:r>
        <w:t xml:space="preserve"> e defekteve apo lidhjeve te paligjshme, instalimin e matesve, rregullimin dhe menaxhimin e rrjetit te furnizimit.</w:t>
      </w:r>
    </w:p>
    <w:p w:rsidR="00F74886" w:rsidRDefault="001628E1">
      <w:pPr>
        <w:pStyle w:val="BodyText"/>
        <w:numPr>
          <w:ilvl w:val="0"/>
          <w:numId w:val="38"/>
        </w:numPr>
        <w:tabs>
          <w:tab w:val="left" w:pos="567"/>
        </w:tabs>
        <w:jc w:val="both"/>
      </w:pPr>
      <w:r>
        <w:t xml:space="preserve">Gjate procesit </w:t>
      </w:r>
      <w:proofErr w:type="gramStart"/>
      <w:r>
        <w:t>te</w:t>
      </w:r>
      <w:proofErr w:type="gramEnd"/>
      <w:r>
        <w:t xml:space="preserve"> analizes teknike ekonomike sipas metodologjise se vendosjes se tarifave te percaktuara ne vendimin e KKRR-se nr. 539, date 30.12.2021, ERRU-ja ka kerkuar informacion </w:t>
      </w:r>
      <w:proofErr w:type="gramStart"/>
      <w:r>
        <w:t>te</w:t>
      </w:r>
      <w:proofErr w:type="gramEnd"/>
      <w:r>
        <w:t xml:space="preserve"> detajuar per te dhenat e raportuara ne modelin e aplikimit dhe ne planin e biznesit.</w:t>
      </w:r>
    </w:p>
    <w:p w:rsidR="00F74886" w:rsidRDefault="001628E1">
      <w:pPr>
        <w:pStyle w:val="BodyText"/>
        <w:numPr>
          <w:ilvl w:val="0"/>
          <w:numId w:val="38"/>
        </w:numPr>
        <w:tabs>
          <w:tab w:val="left" w:pos="567"/>
        </w:tabs>
        <w:spacing w:line="276" w:lineRule="auto"/>
        <w:jc w:val="both"/>
      </w:pPr>
      <w:r>
        <w:t xml:space="preserve">Ne vleresimin e tarifave </w:t>
      </w:r>
      <w:proofErr w:type="gramStart"/>
      <w:r>
        <w:t>te</w:t>
      </w:r>
      <w:proofErr w:type="gramEnd"/>
      <w:r>
        <w:t xml:space="preserve"> propozuara dhe ne analizen ekonomike financiare, jane marre ne konsiderate permbushja nga UK Rajonale Fier sh.a. e kritereve te meposhtme:</w:t>
      </w:r>
    </w:p>
    <w:p w:rsidR="00F74886" w:rsidRDefault="001628E1">
      <w:pPr>
        <w:pStyle w:val="BodyText"/>
        <w:numPr>
          <w:ilvl w:val="0"/>
          <w:numId w:val="40"/>
        </w:numPr>
        <w:tabs>
          <w:tab w:val="left" w:pos="562"/>
        </w:tabs>
        <w:jc w:val="both"/>
      </w:pPr>
      <w:r>
        <w:t xml:space="preserve">Kerkesave </w:t>
      </w:r>
      <w:proofErr w:type="gramStart"/>
      <w:r>
        <w:t>te</w:t>
      </w:r>
      <w:proofErr w:type="gramEnd"/>
      <w:r>
        <w:t xml:space="preserve"> ligjit nr. 8102, date 28.3.1996, </w:t>
      </w:r>
      <w:proofErr w:type="gramStart"/>
      <w:r>
        <w:t>te</w:t>
      </w:r>
      <w:proofErr w:type="gramEnd"/>
      <w:r>
        <w:t xml:space="preserve"> ndryshuar, si dhe te akteve nenligjore dhe kuadrit rregullator ne fuqi, ne menyre te vegante sa i takon mbrojtjes se konsumatoreve nga gmimet monopol dhe mbrojtjen e interesave te tyre ne lidhje me cilesine, eficiencen, vazhdueshmerine dhe garancine e sherbimit duke perfshire mundesine qe UK Rajonale Fier sh.a. te financoje veprimtarite e autorizuara nga licenca qe ka marre, si dhe gjetjen e nje ekuilibri te drejte midis interesave te konsumatoreve dhe shoqerise;</w:t>
      </w:r>
    </w:p>
    <w:p w:rsidR="00F74886" w:rsidRDefault="001628E1">
      <w:pPr>
        <w:pStyle w:val="BodyText"/>
        <w:numPr>
          <w:ilvl w:val="0"/>
          <w:numId w:val="40"/>
        </w:numPr>
        <w:tabs>
          <w:tab w:val="left" w:pos="586"/>
        </w:tabs>
        <w:jc w:val="both"/>
      </w:pPr>
      <w:r>
        <w:t xml:space="preserve">Kerkesave </w:t>
      </w:r>
      <w:proofErr w:type="gramStart"/>
      <w:r>
        <w:t>te</w:t>
      </w:r>
      <w:proofErr w:type="gramEnd"/>
      <w:r>
        <w:t xml:space="preserve"> ligjit nr. 9121, date 28.7.2003, “Per mbrojtjen e konkurrences”, te ndryshuar, per moslejimin e abuzimit me poziten dominuese ne treg, veganerisht ne lidhje me vendosjen ne menyre te drejtperdrejte ose te terthorte, te gmimeve te padrejta te ofrimit te sherbimit apo e kushteve te tjera te padrejta te tregtimit;</w:t>
      </w:r>
    </w:p>
    <w:p w:rsidR="00F74886" w:rsidRDefault="001628E1">
      <w:pPr>
        <w:pStyle w:val="BodyText"/>
        <w:numPr>
          <w:ilvl w:val="0"/>
          <w:numId w:val="40"/>
        </w:numPr>
        <w:tabs>
          <w:tab w:val="left" w:pos="562"/>
        </w:tabs>
        <w:jc w:val="both"/>
      </w:pPr>
      <w:r>
        <w:t xml:space="preserve">Kerkesave </w:t>
      </w:r>
      <w:proofErr w:type="gramStart"/>
      <w:r>
        <w:t>te</w:t>
      </w:r>
      <w:proofErr w:type="gramEnd"/>
      <w:r>
        <w:t xml:space="preserve"> ligjit nr. 9902, date 17.4.2008, “Per mbrojtjen e konsumatoreve”, te ndryshuar;</w:t>
      </w:r>
    </w:p>
    <w:p w:rsidR="00F74886" w:rsidRDefault="001628E1">
      <w:pPr>
        <w:pStyle w:val="BodyText"/>
        <w:numPr>
          <w:ilvl w:val="0"/>
          <w:numId w:val="40"/>
        </w:numPr>
        <w:tabs>
          <w:tab w:val="left" w:pos="586"/>
        </w:tabs>
        <w:jc w:val="both"/>
      </w:pPr>
      <w:r>
        <w:t xml:space="preserve">Kerkesave </w:t>
      </w:r>
      <w:proofErr w:type="gramStart"/>
      <w:r>
        <w:t>te</w:t>
      </w:r>
      <w:proofErr w:type="gramEnd"/>
      <w:r>
        <w:t xml:space="preserve"> VKM-se nr. 302, date 11.5.2022, “Per politikat kombetare per riorganizimin e sektorit te furnizimit me uje dhe largimit, trajtimit dhe perpunimit te ujerave te ndotura”;</w:t>
      </w:r>
    </w:p>
    <w:p w:rsidR="00F74886" w:rsidRDefault="001628E1">
      <w:pPr>
        <w:pStyle w:val="BodyText"/>
        <w:numPr>
          <w:ilvl w:val="0"/>
          <w:numId w:val="40"/>
        </w:numPr>
        <w:tabs>
          <w:tab w:val="left" w:pos="567"/>
        </w:tabs>
        <w:jc w:val="both"/>
      </w:pPr>
      <w:r>
        <w:t>Orientimin e tarifave drejt mbulimit te kostove operacionale per sherbimet e furnizimit me uje dhe largimin e ujerave te ndotura;</w:t>
      </w:r>
    </w:p>
    <w:p w:rsidR="00F74886" w:rsidRDefault="001628E1">
      <w:pPr>
        <w:pStyle w:val="BodyText"/>
        <w:numPr>
          <w:ilvl w:val="0"/>
          <w:numId w:val="40"/>
        </w:numPr>
        <w:tabs>
          <w:tab w:val="left" w:pos="538"/>
        </w:tabs>
        <w:jc w:val="both"/>
      </w:pPr>
      <w:r>
        <w:t xml:space="preserve">Tarifat e propozuara nuk sjellin per pasoje efekte negative ne mjedis nga veprimtaria e operatorit ne zonen e sherbimit qe ato do </w:t>
      </w:r>
      <w:proofErr w:type="gramStart"/>
      <w:r>
        <w:t>te</w:t>
      </w:r>
      <w:proofErr w:type="gramEnd"/>
      <w:r>
        <w:t xml:space="preserve"> aplikohen.</w:t>
      </w:r>
    </w:p>
    <w:p w:rsidR="00F74886" w:rsidRDefault="001628E1">
      <w:pPr>
        <w:pStyle w:val="BodyText"/>
        <w:numPr>
          <w:ilvl w:val="0"/>
          <w:numId w:val="38"/>
        </w:numPr>
        <w:tabs>
          <w:tab w:val="left" w:pos="567"/>
        </w:tabs>
        <w:jc w:val="both"/>
      </w:pPr>
      <w:r>
        <w:t xml:space="preserve">Ne baze te analizes, verifikimeve dhe komunikimit me stafin drejtues te shoqerise, ERRU- ja ka vendosur detyra per t’u realizuar nga UK Rajonale Fier </w:t>
      </w:r>
      <w:proofErr w:type="gramStart"/>
      <w:r>
        <w:t>sh.a.:</w:t>
      </w:r>
      <w:proofErr w:type="gramEnd"/>
    </w:p>
    <w:p w:rsidR="00F74886" w:rsidRDefault="001628E1">
      <w:pPr>
        <w:pStyle w:val="BodyText"/>
        <w:numPr>
          <w:ilvl w:val="0"/>
          <w:numId w:val="41"/>
        </w:numPr>
        <w:tabs>
          <w:tab w:val="left" w:pos="562"/>
        </w:tabs>
        <w:jc w:val="both"/>
      </w:pPr>
      <w:r>
        <w:t>Instalimi i matesve ne burim (</w:t>
      </w:r>
      <w:r>
        <w:rPr>
          <w:i/>
          <w:iCs/>
        </w:rPr>
        <w:t>bulk meter</w:t>
      </w:r>
      <w:r>
        <w:t xml:space="preserve">), si edhe ne matesit familjare, sidomos ne zonat rurale ku shperdorimi i ujit per vaditje eshte i larte ne menyre qe te realizoje objektivin e vendosur nga </w:t>
      </w:r>
      <w:r>
        <w:t>ERRU-ja per treguesin e nivelit te matjes;</w:t>
      </w:r>
    </w:p>
    <w:p w:rsidR="00F74886" w:rsidRDefault="001628E1">
      <w:pPr>
        <w:pStyle w:val="BodyText"/>
        <w:numPr>
          <w:ilvl w:val="0"/>
          <w:numId w:val="41"/>
        </w:numPr>
        <w:tabs>
          <w:tab w:val="left" w:pos="591"/>
        </w:tabs>
        <w:jc w:val="both"/>
      </w:pPr>
      <w:r>
        <w:t>Te kryeje vleresimin e “Ujit te prodhuar” bazuar ne regjistrimet ditore te prodhimit, ne gdo pike ku ai perftohet;</w:t>
      </w:r>
    </w:p>
    <w:p w:rsidR="00F74886" w:rsidRDefault="001628E1">
      <w:pPr>
        <w:pStyle w:val="BodyText"/>
        <w:numPr>
          <w:ilvl w:val="0"/>
          <w:numId w:val="41"/>
        </w:numPr>
        <w:tabs>
          <w:tab w:val="left" w:pos="558"/>
        </w:tabs>
        <w:jc w:val="both"/>
      </w:pPr>
      <w:r>
        <w:t>Te organizoje task-forcen per evidentimin dhe eliminimin e lidhjeve te paligjshme ne rrjetet e furnizimit dhe abuzimet kryesisht per klientet privat (hotele, bare dhe restorante), si dhe per klientet familjare ne zonat rurale;</w:t>
      </w:r>
    </w:p>
    <w:p w:rsidR="00F74886" w:rsidRDefault="001628E1">
      <w:pPr>
        <w:pStyle w:val="BodyText"/>
        <w:numPr>
          <w:ilvl w:val="0"/>
          <w:numId w:val="41"/>
        </w:numPr>
        <w:tabs>
          <w:tab w:val="left" w:pos="582"/>
        </w:tabs>
        <w:jc w:val="both"/>
      </w:pPr>
      <w:r>
        <w:t>Te trajnoje stafin teknik profesionist mbi njohjen, hartimin e bilancit te ujit me te dhena sa me afer realitetit dhe perllogaritjen e komponenteve te tij sa me sakte, per te pasur situate reale mbi UPA-n dhe te merren masat dhe te behen korrigjimet perkatese gjate hartimit te bilancit te ujit per vitin 2024 dhe ne vazhdim;</w:t>
      </w:r>
    </w:p>
    <w:p w:rsidR="00F74886" w:rsidRDefault="001628E1">
      <w:pPr>
        <w:pStyle w:val="BodyText"/>
        <w:numPr>
          <w:ilvl w:val="0"/>
          <w:numId w:val="41"/>
        </w:numPr>
        <w:tabs>
          <w:tab w:val="left" w:pos="562"/>
        </w:tabs>
        <w:jc w:val="both"/>
      </w:pPr>
      <w:r>
        <w:t>Te hartoje sa me shpejt Planin e Menaxhimit te Aseteve per te orientuar investimet sipas prioriteteve te percaktuara ne te ne menyre qe te evitohet vjetersimi i tyre pertej jetegjatesise se dobishme per te zvogeluar humbjet nga rrjedhjet dhe eliminimin e rrezikut te cenimit te shendetit publik nga ndotjet ne garjet;</w:t>
      </w:r>
    </w:p>
    <w:p w:rsidR="00F74886" w:rsidRDefault="001628E1">
      <w:pPr>
        <w:pStyle w:val="BodyText"/>
        <w:numPr>
          <w:ilvl w:val="0"/>
          <w:numId w:val="41"/>
        </w:numPr>
        <w:tabs>
          <w:tab w:val="left" w:pos="543"/>
        </w:tabs>
        <w:jc w:val="both"/>
      </w:pPr>
      <w:r>
        <w:t>Te mirembaje sisteme te informacionit teknik dhe financiar, ne perputhje me metodologjine e vendosjes se tarifave qe te mundesohet verifikimi i te dhenave te parashikuara per t’u realizuar ne vitin 2026;</w:t>
      </w:r>
    </w:p>
    <w:p w:rsidR="00F74886" w:rsidRDefault="001628E1">
      <w:pPr>
        <w:pStyle w:val="BodyText"/>
        <w:numPr>
          <w:ilvl w:val="0"/>
          <w:numId w:val="41"/>
        </w:numPr>
        <w:tabs>
          <w:tab w:val="left" w:pos="572"/>
        </w:tabs>
        <w:jc w:val="both"/>
      </w:pPr>
      <w:r>
        <w:t>Te mbaje ne sistemet e kontabilitetit kostot e amortizimit te aseteve sipas kerkesave te ERRU-se referuar ndarjes qe ka bere ne kete model aplikimi ne menyre qe te verifikohet realizimi i investimeve te parashikuara per t’u realizuar gjate periudhes rregullatore, pra ne vitet 2024—2026;</w:t>
      </w:r>
    </w:p>
    <w:p w:rsidR="00F74886" w:rsidRDefault="001628E1">
      <w:pPr>
        <w:pStyle w:val="BodyText"/>
        <w:numPr>
          <w:ilvl w:val="0"/>
          <w:numId w:val="41"/>
        </w:numPr>
        <w:tabs>
          <w:tab w:val="left" w:pos="586"/>
        </w:tabs>
        <w:jc w:val="both"/>
      </w:pPr>
      <w:r>
        <w:t xml:space="preserve">Te ndermarre masa per permiresimin e treguesit te normes korrente te arketimit duke zbatuar masat e nevojshme per kete qellim si: monitorimi i klienteve, shtimi i qendrave ku paguhen faturat, pagesa bankare, pagesa </w:t>
      </w:r>
      <w:r>
        <w:rPr>
          <w:i/>
          <w:iCs/>
        </w:rPr>
        <w:t>online</w:t>
      </w:r>
      <w:r>
        <w:t xml:space="preserve"> dhe deri nderprerje te sherbimeve te klienteve qe nuk paguajne;</w:t>
      </w:r>
    </w:p>
    <w:p w:rsidR="00F74886" w:rsidRDefault="001628E1">
      <w:pPr>
        <w:pStyle w:val="BodyText"/>
        <w:numPr>
          <w:ilvl w:val="0"/>
          <w:numId w:val="41"/>
        </w:numPr>
        <w:tabs>
          <w:tab w:val="left" w:pos="538"/>
        </w:tabs>
        <w:jc w:val="both"/>
      </w:pPr>
      <w:r>
        <w:t>Te hartoje nje organigrame te detajuar te stafit dhe pershkrimet perkatese te punes dhe detaje te tjera qe justifikojne numrin e punonjesve ne shoqeri;</w:t>
      </w:r>
    </w:p>
    <w:p w:rsidR="00F74886" w:rsidRDefault="001628E1">
      <w:pPr>
        <w:pStyle w:val="BodyText"/>
        <w:numPr>
          <w:ilvl w:val="0"/>
          <w:numId w:val="41"/>
        </w:numPr>
        <w:tabs>
          <w:tab w:val="left" w:pos="538"/>
        </w:tabs>
        <w:jc w:val="both"/>
      </w:pPr>
      <w:r>
        <w:t>Te monitorohet konsumi i energjise dhe kontrolli per keto kosto, si hartimi i studimi mbi</w:t>
      </w:r>
      <w:r>
        <w:br w:type="page"/>
      </w:r>
      <w:r>
        <w:lastRenderedPageBreak/>
        <w:t>eficiencen e energjise per te zhvilluar dhe zbatuar nje strategji afatgjate per energjine;</w:t>
      </w:r>
    </w:p>
    <w:p w:rsidR="00F74886" w:rsidRDefault="001628E1">
      <w:pPr>
        <w:pStyle w:val="BodyText"/>
        <w:numPr>
          <w:ilvl w:val="0"/>
          <w:numId w:val="41"/>
        </w:numPr>
        <w:tabs>
          <w:tab w:val="left" w:pos="577"/>
        </w:tabs>
        <w:jc w:val="both"/>
      </w:pPr>
      <w:r>
        <w:t>Duke qene se shoqeria, ne fund te vitit 2026, arrin te mbuloje mbi 100% te kostove te O&amp;M, duhet te kete prioritet ne radhen e pagesave detyrimet e shlyerjes se pagesave te huave te kredive me donatoret e huaj;</w:t>
      </w:r>
    </w:p>
    <w:p w:rsidR="00F74886" w:rsidRDefault="001628E1">
      <w:pPr>
        <w:pStyle w:val="BodyText"/>
        <w:numPr>
          <w:ilvl w:val="0"/>
          <w:numId w:val="41"/>
        </w:numPr>
        <w:tabs>
          <w:tab w:val="left" w:pos="538"/>
        </w:tabs>
        <w:jc w:val="both"/>
      </w:pPr>
      <w:r>
        <w:t xml:space="preserve">Te perditesohet plani 5-vjegar i biznesit bazuar ne objektiva konkrete </w:t>
      </w:r>
      <w:proofErr w:type="gramStart"/>
      <w:r>
        <w:t>te</w:t>
      </w:r>
      <w:proofErr w:type="gramEnd"/>
      <w:r>
        <w:t xml:space="preserve"> projektuara ne 5 vite, me planet perkatese te veprimit te mbeshtetura me projekte dhe me burimet e financimit.</w:t>
      </w:r>
    </w:p>
    <w:p w:rsidR="00F74886" w:rsidRDefault="001628E1">
      <w:pPr>
        <w:pStyle w:val="BodyText"/>
        <w:jc w:val="both"/>
      </w:pPr>
      <w:r>
        <w:t xml:space="preserve">Komisioni Kombetar Rregullator, pasi vleresoi tarifat e propozuara nga operatori mbi bazen e metodologjise, </w:t>
      </w:r>
      <w:proofErr w:type="gramStart"/>
      <w:r>
        <w:t>te</w:t>
      </w:r>
      <w:proofErr w:type="gramEnd"/>
      <w:r>
        <w:t xml:space="preserve"> miratuar me vendimin nr. </w:t>
      </w:r>
      <w:proofErr w:type="gramStart"/>
      <w:r>
        <w:t xml:space="preserve">539, date 30.12.2021, “Per miratimin e metodologjise dhe procedures per miratimin e tarifave te sherbimeve ujesjelles-kanalizime”, arrin ne konkluzionin se sipas analizes se kryer tarifat jane </w:t>
      </w:r>
      <w:r>
        <w:t>te bazuara dhe ne zbatim te kritereve ligjore referuese lidhur me kostot e pranueshme dhe te justifikuara, si dhe perballueshmerine</w:t>
      </w:r>
      <w:r>
        <w:rPr>
          <w:i/>
          <w:iCs/>
        </w:rPr>
        <w:t>,</w:t>
      </w:r>
      <w:r>
        <w:t xml:space="preserve"> nuk jane te padrejta dhe te vendosura ne kushtet e abuzimit me poziten dominuese ne treg te operatorit ekonomik, ne kuptim te ligjit nr.</w:t>
      </w:r>
      <w:proofErr w:type="gramEnd"/>
      <w:r>
        <w:t xml:space="preserve"> 9121, “Per mbrojtjen e konkurrences”, </w:t>
      </w:r>
      <w:proofErr w:type="gramStart"/>
      <w:r>
        <w:t>te</w:t>
      </w:r>
      <w:proofErr w:type="gramEnd"/>
      <w:r>
        <w:t xml:space="preserve"> ndryshuar, dhe ligjit nr. 9902, “Per mbrojtjen e konsumatoreve”.</w:t>
      </w:r>
    </w:p>
    <w:p w:rsidR="00F74886" w:rsidRDefault="001628E1">
      <w:pPr>
        <w:pStyle w:val="BodyText"/>
        <w:spacing w:after="260"/>
        <w:jc w:val="both"/>
      </w:pPr>
      <w:r>
        <w:t xml:space="preserve">Per gjithe </w:t>
      </w:r>
      <w:proofErr w:type="gramStart"/>
      <w:r>
        <w:t>sa</w:t>
      </w:r>
      <w:proofErr w:type="gramEnd"/>
      <w:r>
        <w:t xml:space="preserve"> me siper, ne zbatim te neneve 13, 14 dhe 22; te ligjit nr. 8102, date 28.3.1996, “Per kuadrin rregullator </w:t>
      </w:r>
      <w:proofErr w:type="gramStart"/>
      <w:r>
        <w:t>te</w:t>
      </w:r>
      <w:proofErr w:type="gramEnd"/>
      <w:r>
        <w:t xml:space="preserve"> sektorit te furnizimit me uje dhe largimit e perpunimit te ujerave te ndotura”, te ndryshuar,</w:t>
      </w:r>
    </w:p>
    <w:p w:rsidR="00F74886" w:rsidRDefault="001628E1">
      <w:pPr>
        <w:pStyle w:val="BodyText"/>
        <w:spacing w:after="260"/>
        <w:ind w:firstLine="0"/>
        <w:jc w:val="center"/>
      </w:pPr>
      <w:r>
        <w:t>VENDOSI:</w:t>
      </w:r>
    </w:p>
    <w:p w:rsidR="00F74886" w:rsidRDefault="001628E1">
      <w:pPr>
        <w:pStyle w:val="BodyText"/>
        <w:numPr>
          <w:ilvl w:val="0"/>
          <w:numId w:val="42"/>
        </w:numPr>
        <w:tabs>
          <w:tab w:val="left" w:pos="562"/>
        </w:tabs>
        <w:jc w:val="both"/>
        <w:sectPr w:rsidR="00F74886">
          <w:headerReference w:type="default" r:id="rId20"/>
          <w:footerReference w:type="default" r:id="rId21"/>
          <w:headerReference w:type="first" r:id="rId22"/>
          <w:footerReference w:type="first" r:id="rId23"/>
          <w:footnotePr>
            <w:numStart w:val="2"/>
          </w:footnotePr>
          <w:pgSz w:w="11900" w:h="16840"/>
          <w:pgMar w:top="1257" w:right="1096" w:bottom="904" w:left="1100" w:header="0" w:footer="3" w:gutter="0"/>
          <w:cols w:num="2" w:space="391"/>
          <w:noEndnote/>
          <w:titlePg/>
          <w:docGrid w:linePitch="360"/>
          <w15:footnoteColumns w:val="1"/>
        </w:sectPr>
      </w:pPr>
      <w:r>
        <w:t>Miratimin e tarifave per Shoqerine Rajonale Ujesjelles-Kanalizime Fier sh.a., si me poshte:</w:t>
      </w:r>
    </w:p>
    <w:p w:rsidR="00F74886" w:rsidRDefault="00F74886">
      <w:pPr>
        <w:spacing w:line="207" w:lineRule="exact"/>
        <w:rPr>
          <w:sz w:val="17"/>
          <w:szCs w:val="17"/>
        </w:rPr>
      </w:pPr>
    </w:p>
    <w:p w:rsidR="00F74886" w:rsidRDefault="00F74886">
      <w:pPr>
        <w:spacing w:line="1" w:lineRule="exact"/>
        <w:sectPr w:rsidR="00F74886">
          <w:footnotePr>
            <w:numStart w:val="2"/>
          </w:footnotePr>
          <w:type w:val="continuous"/>
          <w:pgSz w:w="11900" w:h="16840"/>
          <w:pgMar w:top="2118" w:right="0" w:bottom="1667" w:left="0" w:header="0" w:footer="3" w:gutter="0"/>
          <w:cols w:space="720"/>
          <w:noEndnote/>
          <w:docGrid w:linePitch="360"/>
          <w15:footnoteColumns w:val="1"/>
        </w:sectPr>
      </w:pPr>
    </w:p>
    <w:p w:rsidR="00F74886" w:rsidRDefault="001628E1">
      <w:pPr>
        <w:pStyle w:val="Tablecaption0"/>
        <w:ind w:left="749"/>
        <w:rPr>
          <w:sz w:val="24"/>
          <w:szCs w:val="24"/>
        </w:rPr>
      </w:pPr>
      <w:r>
        <w:rPr>
          <w:sz w:val="24"/>
          <w:szCs w:val="24"/>
          <w:u w:val="single"/>
        </w:rPr>
        <w:t>Tabela 2. Tarifat e miratuara nga ERRU-ja per Shoqerine Rajonale UK Fier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62"/>
        <w:gridCol w:w="3317"/>
      </w:tblGrid>
      <w:tr w:rsidR="00F74886">
        <w:trPr>
          <w:trHeight w:hRule="exact" w:val="240"/>
          <w:jc w:val="center"/>
        </w:trPr>
        <w:tc>
          <w:tcPr>
            <w:tcW w:w="4262" w:type="dxa"/>
            <w:vMerge w:val="restart"/>
            <w:tcBorders>
              <w:top w:val="single" w:sz="4" w:space="0" w:color="auto"/>
              <w:left w:val="single" w:sz="4" w:space="0" w:color="auto"/>
            </w:tcBorders>
            <w:shd w:val="clear" w:color="auto" w:fill="DDDEE0"/>
            <w:vAlign w:val="center"/>
          </w:tcPr>
          <w:p w:rsidR="00F74886" w:rsidRDefault="001628E1">
            <w:pPr>
              <w:pStyle w:val="Other0"/>
              <w:ind w:firstLine="1000"/>
              <w:rPr>
                <w:sz w:val="20"/>
                <w:szCs w:val="20"/>
              </w:rPr>
            </w:pPr>
            <w:r>
              <w:rPr>
                <w:b/>
                <w:bCs/>
                <w:sz w:val="20"/>
                <w:szCs w:val="20"/>
              </w:rPr>
              <w:t>Kategoria e klienteve</w:t>
            </w:r>
          </w:p>
        </w:tc>
        <w:tc>
          <w:tcPr>
            <w:tcW w:w="3317" w:type="dxa"/>
            <w:tcBorders>
              <w:top w:val="single" w:sz="4" w:space="0" w:color="auto"/>
              <w:left w:val="single" w:sz="4" w:space="0" w:color="auto"/>
              <w:right w:val="single" w:sz="4" w:space="0" w:color="auto"/>
            </w:tcBorders>
            <w:shd w:val="clear" w:color="auto" w:fill="DDDEE0"/>
            <w:vAlign w:val="center"/>
          </w:tcPr>
          <w:p w:rsidR="00F74886" w:rsidRDefault="001628E1">
            <w:pPr>
              <w:pStyle w:val="Other0"/>
              <w:ind w:firstLine="0"/>
              <w:jc w:val="center"/>
              <w:rPr>
                <w:sz w:val="20"/>
                <w:szCs w:val="20"/>
              </w:rPr>
            </w:pPr>
            <w:r>
              <w:rPr>
                <w:b/>
                <w:bCs/>
                <w:sz w:val="20"/>
                <w:szCs w:val="20"/>
              </w:rPr>
              <w:t>Tarifat e vendosura</w:t>
            </w:r>
          </w:p>
        </w:tc>
      </w:tr>
      <w:tr w:rsidR="00F74886">
        <w:trPr>
          <w:trHeight w:hRule="exact" w:val="235"/>
          <w:jc w:val="center"/>
        </w:trPr>
        <w:tc>
          <w:tcPr>
            <w:tcW w:w="4262" w:type="dxa"/>
            <w:vMerge/>
            <w:tcBorders>
              <w:left w:val="single" w:sz="4" w:space="0" w:color="auto"/>
            </w:tcBorders>
            <w:shd w:val="clear" w:color="auto" w:fill="DDDEE0"/>
            <w:vAlign w:val="center"/>
          </w:tcPr>
          <w:p w:rsidR="00F74886" w:rsidRDefault="00F74886"/>
        </w:tc>
        <w:tc>
          <w:tcPr>
            <w:tcW w:w="3317" w:type="dxa"/>
            <w:tcBorders>
              <w:top w:val="single" w:sz="4" w:space="0" w:color="auto"/>
              <w:left w:val="single" w:sz="4" w:space="0" w:color="auto"/>
              <w:right w:val="single" w:sz="4" w:space="0" w:color="auto"/>
            </w:tcBorders>
            <w:shd w:val="clear" w:color="auto" w:fill="DDDEE0"/>
            <w:vAlign w:val="center"/>
          </w:tcPr>
          <w:p w:rsidR="00F74886" w:rsidRDefault="001628E1">
            <w:pPr>
              <w:pStyle w:val="Other0"/>
              <w:ind w:firstLine="0"/>
              <w:jc w:val="center"/>
              <w:rPr>
                <w:sz w:val="20"/>
                <w:szCs w:val="20"/>
              </w:rPr>
            </w:pPr>
            <w:r>
              <w:rPr>
                <w:b/>
                <w:bCs/>
                <w:sz w:val="20"/>
                <w:szCs w:val="20"/>
              </w:rPr>
              <w:t>2024-2026</w:t>
            </w:r>
          </w:p>
        </w:tc>
      </w:tr>
      <w:tr w:rsidR="00F74886">
        <w:trPr>
          <w:trHeight w:hRule="exact" w:val="235"/>
          <w:jc w:val="center"/>
        </w:trPr>
        <w:tc>
          <w:tcPr>
            <w:tcW w:w="7579" w:type="dxa"/>
            <w:gridSpan w:val="2"/>
            <w:tcBorders>
              <w:top w:val="single" w:sz="4" w:space="0" w:color="auto"/>
              <w:left w:val="single" w:sz="4" w:space="0" w:color="auto"/>
              <w:right w:val="single" w:sz="4" w:space="0" w:color="auto"/>
            </w:tcBorders>
            <w:shd w:val="clear" w:color="auto" w:fill="auto"/>
            <w:vAlign w:val="bottom"/>
          </w:tcPr>
          <w:p w:rsidR="00F74886" w:rsidRDefault="001628E1">
            <w:pPr>
              <w:pStyle w:val="Other0"/>
              <w:ind w:firstLine="0"/>
              <w:jc w:val="center"/>
              <w:rPr>
                <w:sz w:val="20"/>
                <w:szCs w:val="20"/>
              </w:rPr>
            </w:pPr>
            <w:r>
              <w:rPr>
                <w:b/>
                <w:bCs/>
                <w:sz w:val="20"/>
                <w:szCs w:val="20"/>
              </w:rPr>
              <w:t>Zona A (Njesite Fier, Mallakaster, Roskovec)</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A. Sherbimi i FU-se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500" w:firstLine="0"/>
              <w:rPr>
                <w:sz w:val="20"/>
                <w:szCs w:val="20"/>
              </w:rPr>
            </w:pPr>
            <w:r>
              <w:rPr>
                <w:b/>
                <w:bCs/>
                <w:sz w:val="20"/>
                <w:szCs w:val="20"/>
              </w:rPr>
              <w:t>lek/m</w:t>
            </w:r>
            <w:r>
              <w:rPr>
                <w:b/>
                <w:bCs/>
                <w:sz w:val="20"/>
                <w:szCs w:val="20"/>
                <w:vertAlign w:val="superscript"/>
              </w:rPr>
              <w:t>3</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60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115</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125</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B. Sherbimi i KUN-se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500" w:firstLine="0"/>
              <w:rPr>
                <w:sz w:val="20"/>
                <w:szCs w:val="20"/>
              </w:rPr>
            </w:pPr>
            <w:r>
              <w:rPr>
                <w:b/>
                <w:bCs/>
                <w:sz w:val="20"/>
                <w:szCs w:val="20"/>
              </w:rPr>
              <w:t>lek/m</w:t>
            </w:r>
            <w:r>
              <w:rPr>
                <w:b/>
                <w:bCs/>
                <w:sz w:val="20"/>
                <w:szCs w:val="20"/>
                <w:vertAlign w:val="superscript"/>
              </w:rPr>
              <w:t>3</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C. Tarife fikse sherbimi</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100" w:firstLine="0"/>
              <w:jc w:val="both"/>
              <w:rPr>
                <w:sz w:val="20"/>
                <w:szCs w:val="20"/>
              </w:rPr>
            </w:pPr>
            <w:r>
              <w:rPr>
                <w:b/>
                <w:bCs/>
                <w:sz w:val="20"/>
                <w:szCs w:val="20"/>
              </w:rPr>
              <w:t>lek/muaj/lidhje</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r w:rsidR="00F74886">
        <w:trPr>
          <w:trHeight w:hRule="exact" w:val="235"/>
          <w:jc w:val="center"/>
        </w:trPr>
        <w:tc>
          <w:tcPr>
            <w:tcW w:w="7579" w:type="dxa"/>
            <w:gridSpan w:val="2"/>
            <w:tcBorders>
              <w:top w:val="single" w:sz="4" w:space="0" w:color="auto"/>
              <w:left w:val="single" w:sz="4" w:space="0" w:color="auto"/>
              <w:right w:val="single" w:sz="4" w:space="0" w:color="auto"/>
            </w:tcBorders>
            <w:shd w:val="clear" w:color="auto" w:fill="auto"/>
            <w:vAlign w:val="bottom"/>
          </w:tcPr>
          <w:p w:rsidR="00F74886" w:rsidRDefault="001628E1">
            <w:pPr>
              <w:pStyle w:val="Other0"/>
              <w:ind w:firstLine="0"/>
              <w:jc w:val="center"/>
              <w:rPr>
                <w:sz w:val="20"/>
                <w:szCs w:val="20"/>
              </w:rPr>
            </w:pPr>
            <w:r>
              <w:rPr>
                <w:b/>
                <w:bCs/>
                <w:sz w:val="20"/>
                <w:szCs w:val="20"/>
              </w:rPr>
              <w:t>Zona B (Njesia Patos)*</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A. Sherbimi i FU-se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500" w:firstLine="0"/>
              <w:rPr>
                <w:sz w:val="20"/>
                <w:szCs w:val="20"/>
              </w:rPr>
            </w:pPr>
            <w:r>
              <w:rPr>
                <w:b/>
                <w:bCs/>
                <w:sz w:val="20"/>
                <w:szCs w:val="20"/>
              </w:rPr>
              <w:t>lek/m</w:t>
            </w:r>
            <w:r>
              <w:rPr>
                <w:b/>
                <w:bCs/>
                <w:sz w:val="20"/>
                <w:szCs w:val="20"/>
                <w:vertAlign w:val="superscript"/>
              </w:rPr>
              <w:t>3</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70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135</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135</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B. Sherbimi i KUN-se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500" w:firstLine="0"/>
              <w:rPr>
                <w:sz w:val="20"/>
                <w:szCs w:val="20"/>
              </w:rPr>
            </w:pPr>
            <w:r>
              <w:rPr>
                <w:b/>
                <w:bCs/>
                <w:sz w:val="20"/>
                <w:szCs w:val="20"/>
              </w:rPr>
              <w:t>lek/m</w:t>
            </w:r>
            <w:r>
              <w:rPr>
                <w:b/>
                <w:bCs/>
                <w:sz w:val="20"/>
                <w:szCs w:val="20"/>
                <w:vertAlign w:val="superscript"/>
              </w:rPr>
              <w:t>3</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0"/>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700" w:firstLine="0"/>
              <w:jc w:val="both"/>
              <w:rPr>
                <w:sz w:val="20"/>
                <w:szCs w:val="20"/>
              </w:rPr>
            </w:pPr>
            <w:r>
              <w:rPr>
                <w:sz w:val="20"/>
                <w:szCs w:val="20"/>
              </w:rPr>
              <w:t>20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b/>
                <w:bCs/>
                <w:sz w:val="20"/>
                <w:szCs w:val="20"/>
              </w:rPr>
              <w:t>C. Tarife fikse sherbimi</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100" w:firstLine="0"/>
              <w:jc w:val="both"/>
              <w:rPr>
                <w:sz w:val="20"/>
                <w:szCs w:val="20"/>
              </w:rPr>
            </w:pPr>
            <w:r>
              <w:rPr>
                <w:b/>
                <w:bCs/>
                <w:sz w:val="20"/>
                <w:szCs w:val="20"/>
              </w:rPr>
              <w:t>lek/muaj/lidhje</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1. Kliente familjare</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r w:rsidR="00F74886">
        <w:trPr>
          <w:trHeight w:hRule="exact" w:val="235"/>
          <w:jc w:val="center"/>
        </w:trPr>
        <w:tc>
          <w:tcPr>
            <w:tcW w:w="4262" w:type="dxa"/>
            <w:tcBorders>
              <w:top w:val="single" w:sz="4" w:space="0" w:color="auto"/>
              <w:left w:val="single" w:sz="4" w:space="0" w:color="auto"/>
            </w:tcBorders>
            <w:shd w:val="clear" w:color="auto" w:fill="auto"/>
            <w:vAlign w:val="bottom"/>
          </w:tcPr>
          <w:p w:rsidR="00F74886" w:rsidRDefault="001628E1">
            <w:pPr>
              <w:pStyle w:val="Other0"/>
              <w:ind w:firstLine="380"/>
              <w:rPr>
                <w:sz w:val="20"/>
                <w:szCs w:val="20"/>
              </w:rPr>
            </w:pPr>
            <w:r>
              <w:rPr>
                <w:sz w:val="20"/>
                <w:szCs w:val="20"/>
              </w:rPr>
              <w:t>2. Kliente publik</w:t>
            </w:r>
          </w:p>
        </w:tc>
        <w:tc>
          <w:tcPr>
            <w:tcW w:w="331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r w:rsidR="00F74886">
        <w:trPr>
          <w:trHeight w:hRule="exact" w:val="245"/>
          <w:jc w:val="center"/>
        </w:trPr>
        <w:tc>
          <w:tcPr>
            <w:tcW w:w="4262" w:type="dxa"/>
            <w:tcBorders>
              <w:top w:val="single" w:sz="4" w:space="0" w:color="auto"/>
              <w:left w:val="single" w:sz="4" w:space="0" w:color="auto"/>
              <w:bottom w:val="single" w:sz="4" w:space="0" w:color="auto"/>
            </w:tcBorders>
            <w:shd w:val="clear" w:color="auto" w:fill="auto"/>
            <w:vAlign w:val="bottom"/>
          </w:tcPr>
          <w:p w:rsidR="00F74886" w:rsidRDefault="001628E1">
            <w:pPr>
              <w:pStyle w:val="Other0"/>
              <w:ind w:firstLine="380"/>
              <w:rPr>
                <w:sz w:val="20"/>
                <w:szCs w:val="20"/>
              </w:rPr>
            </w:pPr>
            <w:r>
              <w:rPr>
                <w:sz w:val="20"/>
                <w:szCs w:val="20"/>
              </w:rPr>
              <w:t>3. Kliente privat</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F74886" w:rsidRDefault="001628E1">
            <w:pPr>
              <w:pStyle w:val="Other0"/>
              <w:ind w:left="1640" w:firstLine="0"/>
              <w:jc w:val="both"/>
              <w:rPr>
                <w:sz w:val="20"/>
                <w:szCs w:val="20"/>
              </w:rPr>
            </w:pPr>
            <w:r>
              <w:rPr>
                <w:sz w:val="20"/>
                <w:szCs w:val="20"/>
              </w:rPr>
              <w:t>200</w:t>
            </w:r>
          </w:p>
        </w:tc>
      </w:tr>
    </w:tbl>
    <w:p w:rsidR="00F74886" w:rsidRDefault="001628E1">
      <w:pPr>
        <w:pStyle w:val="Tablecaption0"/>
        <w:sectPr w:rsidR="00F74886">
          <w:footnotePr>
            <w:numStart w:val="2"/>
          </w:footnotePr>
          <w:type w:val="continuous"/>
          <w:pgSz w:w="11900" w:h="16840"/>
          <w:pgMar w:top="2118" w:right="1095" w:bottom="1667" w:left="1100" w:header="0" w:footer="3" w:gutter="0"/>
          <w:cols w:space="720"/>
          <w:noEndnote/>
          <w:docGrid w:linePitch="360"/>
          <w15:footnoteColumns w:val="1"/>
        </w:sectPr>
      </w:pPr>
      <w:r>
        <w:rPr>
          <w:i w:val="0"/>
          <w:iCs w:val="0"/>
        </w:rPr>
        <w:t xml:space="preserve">* </w:t>
      </w:r>
      <w:r>
        <w:t>Tarifat e vendosura ne zonen B, ku ben pjese Njesia Patos,jane tarifat ekzstuese te miratuara me pare nga ERRU-ja, Shoqeria Rajonale UK Fier ne kete aplikim nuk ka kerkuar rishikim te ketyre tarifave.</w:t>
      </w:r>
    </w:p>
    <w:p w:rsidR="00F74886" w:rsidRDefault="001628E1">
      <w:pPr>
        <w:pStyle w:val="Tablecaption0"/>
        <w:ind w:left="274"/>
        <w:rPr>
          <w:sz w:val="24"/>
          <w:szCs w:val="24"/>
        </w:rPr>
      </w:pPr>
      <w:r>
        <w:rPr>
          <w:sz w:val="24"/>
          <w:szCs w:val="24"/>
          <w:u w:val="single"/>
        </w:rPr>
        <w:t xml:space="preserve">Tabela 3: Objektivat e treguesve </w:t>
      </w:r>
      <w:proofErr w:type="gramStart"/>
      <w:r>
        <w:rPr>
          <w:sz w:val="24"/>
          <w:szCs w:val="24"/>
          <w:u w:val="single"/>
        </w:rPr>
        <w:t>te</w:t>
      </w:r>
      <w:proofErr w:type="gramEnd"/>
      <w:r>
        <w:rPr>
          <w:sz w:val="24"/>
          <w:szCs w:val="24"/>
          <w:u w:val="single"/>
        </w:rPr>
        <w:t xml:space="preserve"> performances ne, fund te vitit 2026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571"/>
        <w:gridCol w:w="3288"/>
        <w:gridCol w:w="2304"/>
        <w:gridCol w:w="1987"/>
      </w:tblGrid>
      <w:tr w:rsidR="00F74886">
        <w:trPr>
          <w:trHeight w:hRule="exact" w:val="715"/>
          <w:jc w:val="center"/>
        </w:trPr>
        <w:tc>
          <w:tcPr>
            <w:tcW w:w="1498" w:type="dxa"/>
            <w:tcBorders>
              <w:top w:val="single" w:sz="4" w:space="0" w:color="auto"/>
              <w:left w:val="single" w:sz="4" w:space="0" w:color="auto"/>
            </w:tcBorders>
            <w:shd w:val="clear" w:color="auto" w:fill="BFBFBF"/>
            <w:vAlign w:val="center"/>
          </w:tcPr>
          <w:p w:rsidR="00F74886" w:rsidRDefault="001628E1">
            <w:pPr>
              <w:pStyle w:val="Other0"/>
              <w:ind w:firstLine="0"/>
              <w:jc w:val="center"/>
              <w:rPr>
                <w:sz w:val="18"/>
                <w:szCs w:val="18"/>
              </w:rPr>
            </w:pPr>
            <w:r>
              <w:rPr>
                <w:b/>
                <w:bCs/>
                <w:sz w:val="18"/>
                <w:szCs w:val="18"/>
              </w:rPr>
              <w:t>TKP</w:t>
            </w:r>
          </w:p>
        </w:tc>
        <w:tc>
          <w:tcPr>
            <w:tcW w:w="571" w:type="dxa"/>
            <w:tcBorders>
              <w:top w:val="single" w:sz="4" w:space="0" w:color="auto"/>
              <w:left w:val="single" w:sz="4" w:space="0" w:color="auto"/>
            </w:tcBorders>
            <w:shd w:val="clear" w:color="auto" w:fill="BFBFBF"/>
            <w:vAlign w:val="center"/>
          </w:tcPr>
          <w:p w:rsidR="00F74886" w:rsidRDefault="001628E1">
            <w:pPr>
              <w:pStyle w:val="Other0"/>
              <w:ind w:firstLine="0"/>
              <w:jc w:val="center"/>
              <w:rPr>
                <w:sz w:val="18"/>
                <w:szCs w:val="18"/>
              </w:rPr>
            </w:pPr>
            <w:r>
              <w:rPr>
                <w:b/>
                <w:bCs/>
                <w:sz w:val="18"/>
                <w:szCs w:val="18"/>
              </w:rPr>
              <w:t>Nr.</w:t>
            </w:r>
          </w:p>
        </w:tc>
        <w:tc>
          <w:tcPr>
            <w:tcW w:w="3288" w:type="dxa"/>
            <w:tcBorders>
              <w:top w:val="single" w:sz="4" w:space="0" w:color="auto"/>
              <w:left w:val="single" w:sz="4" w:space="0" w:color="auto"/>
            </w:tcBorders>
            <w:shd w:val="clear" w:color="auto" w:fill="BFBFBF"/>
            <w:vAlign w:val="center"/>
          </w:tcPr>
          <w:p w:rsidR="00F74886" w:rsidRDefault="001628E1">
            <w:pPr>
              <w:pStyle w:val="Other0"/>
              <w:ind w:firstLine="0"/>
              <w:jc w:val="center"/>
              <w:rPr>
                <w:sz w:val="18"/>
                <w:szCs w:val="18"/>
              </w:rPr>
            </w:pPr>
            <w:r>
              <w:rPr>
                <w:b/>
                <w:bCs/>
                <w:sz w:val="18"/>
                <w:szCs w:val="18"/>
              </w:rPr>
              <w:t>Emri i TKP-ve</w:t>
            </w:r>
          </w:p>
        </w:tc>
        <w:tc>
          <w:tcPr>
            <w:tcW w:w="2304" w:type="dxa"/>
            <w:tcBorders>
              <w:top w:val="single" w:sz="4" w:space="0" w:color="auto"/>
              <w:left w:val="single" w:sz="4" w:space="0" w:color="auto"/>
            </w:tcBorders>
            <w:shd w:val="clear" w:color="auto" w:fill="BFBFBF"/>
            <w:vAlign w:val="center"/>
          </w:tcPr>
          <w:p w:rsidR="00F74886" w:rsidRDefault="001628E1">
            <w:pPr>
              <w:pStyle w:val="Other0"/>
              <w:ind w:firstLine="0"/>
              <w:jc w:val="center"/>
              <w:rPr>
                <w:sz w:val="18"/>
                <w:szCs w:val="18"/>
              </w:rPr>
            </w:pPr>
            <w:r>
              <w:rPr>
                <w:b/>
                <w:bCs/>
                <w:sz w:val="18"/>
                <w:szCs w:val="18"/>
              </w:rPr>
              <w:t>Njesia TKP</w:t>
            </w:r>
          </w:p>
        </w:tc>
        <w:tc>
          <w:tcPr>
            <w:tcW w:w="1987" w:type="dxa"/>
            <w:tcBorders>
              <w:top w:val="single" w:sz="4" w:space="0" w:color="auto"/>
              <w:left w:val="single" w:sz="4" w:space="0" w:color="auto"/>
              <w:right w:val="single" w:sz="4" w:space="0" w:color="auto"/>
            </w:tcBorders>
            <w:shd w:val="clear" w:color="auto" w:fill="BFBFBF"/>
            <w:vAlign w:val="center"/>
          </w:tcPr>
          <w:p w:rsidR="00F74886" w:rsidRDefault="001628E1">
            <w:pPr>
              <w:pStyle w:val="Other0"/>
              <w:ind w:firstLine="0"/>
              <w:jc w:val="center"/>
              <w:rPr>
                <w:sz w:val="18"/>
                <w:szCs w:val="18"/>
              </w:rPr>
            </w:pPr>
            <w:r>
              <w:rPr>
                <w:b/>
                <w:bCs/>
                <w:sz w:val="18"/>
                <w:szCs w:val="18"/>
              </w:rPr>
              <w:t>Objektivat nga ERRU- ja ne fund te vitit 2026</w:t>
            </w:r>
          </w:p>
        </w:tc>
      </w:tr>
      <w:tr w:rsidR="00F74886">
        <w:trPr>
          <w:trHeight w:hRule="exact" w:val="211"/>
          <w:jc w:val="center"/>
        </w:trPr>
        <w:tc>
          <w:tcPr>
            <w:tcW w:w="1498" w:type="dxa"/>
            <w:vMerge w:val="restart"/>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Mbulimi me sherbim</w:t>
            </w:r>
          </w:p>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1.1</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Mbulimi me FU</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81.43</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1.2</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Mbulimi me KUN</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76</w:t>
            </w:r>
          </w:p>
        </w:tc>
      </w:tr>
      <w:tr w:rsidR="00F74886">
        <w:trPr>
          <w:trHeight w:hRule="exact" w:val="211"/>
          <w:jc w:val="center"/>
        </w:trPr>
        <w:tc>
          <w:tcPr>
            <w:tcW w:w="1498" w:type="dxa"/>
            <w:vMerge w:val="restart"/>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TKP teknike</w:t>
            </w:r>
          </w:p>
        </w:tc>
        <w:tc>
          <w:tcPr>
            <w:tcW w:w="571" w:type="dxa"/>
            <w:tcBorders>
              <w:top w:val="single" w:sz="4" w:space="0" w:color="auto"/>
              <w:left w:val="single" w:sz="4" w:space="0" w:color="auto"/>
            </w:tcBorders>
            <w:shd w:val="clear" w:color="auto" w:fill="auto"/>
            <w:vAlign w:val="bottom"/>
          </w:tcPr>
          <w:p w:rsidR="00F74886" w:rsidRDefault="001628E1">
            <w:pPr>
              <w:pStyle w:val="Other0"/>
              <w:ind w:firstLine="140"/>
              <w:rPr>
                <w:sz w:val="18"/>
                <w:szCs w:val="18"/>
              </w:rPr>
            </w:pPr>
            <w:r>
              <w:rPr>
                <w:sz w:val="18"/>
                <w:szCs w:val="18"/>
              </w:rPr>
              <w:t>2.1</w:t>
            </w:r>
          </w:p>
        </w:tc>
        <w:tc>
          <w:tcPr>
            <w:tcW w:w="3288" w:type="dxa"/>
            <w:tcBorders>
              <w:top w:val="single" w:sz="4" w:space="0" w:color="auto"/>
              <w:left w:val="single" w:sz="4" w:space="0" w:color="auto"/>
            </w:tcBorders>
            <w:shd w:val="clear" w:color="auto" w:fill="auto"/>
            <w:vAlign w:val="bottom"/>
          </w:tcPr>
          <w:p w:rsidR="00F74886" w:rsidRDefault="001628E1">
            <w:pPr>
              <w:pStyle w:val="Other0"/>
              <w:ind w:firstLine="0"/>
              <w:rPr>
                <w:sz w:val="18"/>
                <w:szCs w:val="18"/>
              </w:rPr>
            </w:pPr>
            <w:r>
              <w:rPr>
                <w:sz w:val="18"/>
                <w:szCs w:val="18"/>
              </w:rPr>
              <w:t>Uji pa te ardhura</w:t>
            </w:r>
          </w:p>
        </w:tc>
        <w:tc>
          <w:tcPr>
            <w:tcW w:w="2304" w:type="dxa"/>
            <w:tcBorders>
              <w:top w:val="single" w:sz="4" w:space="0" w:color="auto"/>
              <w:left w:val="single" w:sz="4" w:space="0" w:color="auto"/>
            </w:tcBorders>
            <w:shd w:val="clear" w:color="auto" w:fill="auto"/>
            <w:vAlign w:val="bottom"/>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firstLine="0"/>
              <w:jc w:val="center"/>
              <w:rPr>
                <w:sz w:val="18"/>
                <w:szCs w:val="18"/>
              </w:rPr>
            </w:pPr>
            <w:r>
              <w:rPr>
                <w:b/>
                <w:bCs/>
                <w:sz w:val="18"/>
                <w:szCs w:val="18"/>
              </w:rPr>
              <w:t>56.45</w:t>
            </w:r>
          </w:p>
        </w:tc>
      </w:tr>
      <w:tr w:rsidR="00F74886">
        <w:trPr>
          <w:trHeight w:hRule="exact" w:val="216"/>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240"/>
              <w:rPr>
                <w:sz w:val="18"/>
                <w:szCs w:val="18"/>
              </w:rPr>
            </w:pPr>
            <w:r>
              <w:rPr>
                <w:sz w:val="18"/>
                <w:szCs w:val="18"/>
              </w:rPr>
              <w:t>3</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Niveli i matjes</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85</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tcPr>
          <w:p w:rsidR="00F74886" w:rsidRDefault="001628E1">
            <w:pPr>
              <w:pStyle w:val="Other0"/>
              <w:ind w:firstLine="240"/>
              <w:rPr>
                <w:sz w:val="18"/>
                <w:szCs w:val="18"/>
              </w:rPr>
            </w:pPr>
            <w:r>
              <w:rPr>
                <w:sz w:val="18"/>
                <w:szCs w:val="18"/>
              </w:rPr>
              <w:t>4</w:t>
            </w:r>
          </w:p>
        </w:tc>
        <w:tc>
          <w:tcPr>
            <w:tcW w:w="3288" w:type="dxa"/>
            <w:tcBorders>
              <w:top w:val="single" w:sz="4" w:space="0" w:color="auto"/>
              <w:left w:val="single" w:sz="4" w:space="0" w:color="auto"/>
            </w:tcBorders>
            <w:shd w:val="clear" w:color="auto" w:fill="auto"/>
          </w:tcPr>
          <w:p w:rsidR="00F74886" w:rsidRDefault="001628E1">
            <w:pPr>
              <w:pStyle w:val="Other0"/>
              <w:ind w:firstLine="0"/>
              <w:rPr>
                <w:sz w:val="18"/>
                <w:szCs w:val="18"/>
              </w:rPr>
            </w:pPr>
            <w:r>
              <w:rPr>
                <w:sz w:val="18"/>
                <w:szCs w:val="18"/>
              </w:rPr>
              <w:t>Vazhdimesia e FU</w:t>
            </w:r>
          </w:p>
        </w:tc>
        <w:tc>
          <w:tcPr>
            <w:tcW w:w="2304" w:type="dxa"/>
            <w:tcBorders>
              <w:top w:val="single" w:sz="4" w:space="0" w:color="auto"/>
              <w:left w:val="single" w:sz="4" w:space="0" w:color="auto"/>
            </w:tcBorders>
            <w:shd w:val="clear" w:color="auto" w:fill="auto"/>
          </w:tcPr>
          <w:p w:rsidR="00F74886" w:rsidRDefault="001628E1">
            <w:pPr>
              <w:pStyle w:val="Other0"/>
              <w:ind w:firstLine="0"/>
              <w:jc w:val="center"/>
              <w:rPr>
                <w:sz w:val="18"/>
                <w:szCs w:val="18"/>
              </w:rPr>
            </w:pPr>
            <w:r>
              <w:rPr>
                <w:sz w:val="18"/>
                <w:szCs w:val="18"/>
              </w:rPr>
              <w:t>ore/ dite</w:t>
            </w:r>
          </w:p>
        </w:tc>
        <w:tc>
          <w:tcPr>
            <w:tcW w:w="1987" w:type="dxa"/>
            <w:tcBorders>
              <w:top w:val="single" w:sz="4" w:space="0" w:color="auto"/>
              <w:left w:val="single" w:sz="4" w:space="0" w:color="auto"/>
              <w:right w:val="single" w:sz="4" w:space="0" w:color="auto"/>
            </w:tcBorders>
            <w:shd w:val="clear" w:color="auto" w:fill="auto"/>
          </w:tcPr>
          <w:p w:rsidR="00F74886" w:rsidRDefault="001628E1">
            <w:pPr>
              <w:pStyle w:val="Other0"/>
              <w:ind w:firstLine="0"/>
              <w:jc w:val="center"/>
              <w:rPr>
                <w:sz w:val="18"/>
                <w:szCs w:val="18"/>
              </w:rPr>
            </w:pPr>
            <w:r>
              <w:rPr>
                <w:b/>
                <w:bCs/>
                <w:sz w:val="18"/>
                <w:szCs w:val="18"/>
              </w:rPr>
              <w:t>18.21</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bottom"/>
          </w:tcPr>
          <w:p w:rsidR="00F74886" w:rsidRDefault="001628E1">
            <w:pPr>
              <w:pStyle w:val="Other0"/>
              <w:ind w:firstLine="140"/>
              <w:rPr>
                <w:sz w:val="18"/>
                <w:szCs w:val="18"/>
              </w:rPr>
            </w:pPr>
            <w:r>
              <w:rPr>
                <w:sz w:val="18"/>
                <w:szCs w:val="18"/>
              </w:rPr>
              <w:t>5.1</w:t>
            </w:r>
          </w:p>
        </w:tc>
        <w:tc>
          <w:tcPr>
            <w:tcW w:w="3288" w:type="dxa"/>
            <w:tcBorders>
              <w:top w:val="single" w:sz="4" w:space="0" w:color="auto"/>
              <w:left w:val="single" w:sz="4" w:space="0" w:color="auto"/>
            </w:tcBorders>
            <w:shd w:val="clear" w:color="auto" w:fill="auto"/>
            <w:vAlign w:val="bottom"/>
          </w:tcPr>
          <w:p w:rsidR="00F74886" w:rsidRDefault="001628E1">
            <w:pPr>
              <w:pStyle w:val="Other0"/>
              <w:ind w:firstLine="0"/>
              <w:rPr>
                <w:sz w:val="18"/>
                <w:szCs w:val="18"/>
              </w:rPr>
            </w:pPr>
            <w:r>
              <w:rPr>
                <w:sz w:val="18"/>
                <w:szCs w:val="18"/>
              </w:rPr>
              <w:t>Efikasiteti i energjise</w:t>
            </w:r>
          </w:p>
        </w:tc>
        <w:tc>
          <w:tcPr>
            <w:tcW w:w="2304" w:type="dxa"/>
            <w:tcBorders>
              <w:top w:val="single" w:sz="4" w:space="0" w:color="auto"/>
              <w:left w:val="single" w:sz="4" w:space="0" w:color="auto"/>
            </w:tcBorders>
            <w:shd w:val="clear" w:color="auto" w:fill="auto"/>
            <w:vAlign w:val="bottom"/>
          </w:tcPr>
          <w:p w:rsidR="00F74886" w:rsidRDefault="001628E1">
            <w:pPr>
              <w:pStyle w:val="Other0"/>
              <w:ind w:firstLine="0"/>
              <w:jc w:val="center"/>
              <w:rPr>
                <w:sz w:val="18"/>
                <w:szCs w:val="18"/>
              </w:rPr>
            </w:pPr>
            <w:r>
              <w:rPr>
                <w:sz w:val="18"/>
                <w:szCs w:val="18"/>
              </w:rPr>
              <w:t>kwh/m</w:t>
            </w:r>
            <w:r>
              <w:rPr>
                <w:sz w:val="18"/>
                <w:szCs w:val="18"/>
                <w:vertAlign w:val="superscript"/>
              </w:rPr>
              <w:t>3</w:t>
            </w:r>
          </w:p>
        </w:tc>
        <w:tc>
          <w:tcPr>
            <w:tcW w:w="198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firstLine="0"/>
              <w:jc w:val="center"/>
              <w:rPr>
                <w:sz w:val="18"/>
                <w:szCs w:val="18"/>
              </w:rPr>
            </w:pPr>
            <w:r>
              <w:rPr>
                <w:b/>
                <w:bCs/>
                <w:sz w:val="18"/>
                <w:szCs w:val="18"/>
              </w:rPr>
              <w:t>0.88</w:t>
            </w:r>
          </w:p>
        </w:tc>
      </w:tr>
      <w:tr w:rsidR="00F74886">
        <w:trPr>
          <w:trHeight w:hRule="exact" w:val="216"/>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240"/>
              <w:rPr>
                <w:sz w:val="18"/>
                <w:szCs w:val="18"/>
              </w:rPr>
            </w:pPr>
            <w:r>
              <w:rPr>
                <w:sz w:val="18"/>
                <w:szCs w:val="18"/>
              </w:rPr>
              <w:t>6</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Eficienca e stafit</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staf/1000 popullsi te sherbyer</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1.57</w:t>
            </w:r>
          </w:p>
        </w:tc>
      </w:tr>
      <w:tr w:rsidR="00F74886">
        <w:trPr>
          <w:trHeight w:hRule="exact" w:val="211"/>
          <w:jc w:val="center"/>
        </w:trPr>
        <w:tc>
          <w:tcPr>
            <w:tcW w:w="1498" w:type="dxa"/>
            <w:vMerge w:val="restart"/>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Sherbimi ndaj klientit</w:t>
            </w:r>
          </w:p>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7.1</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Ankesat e klienteve</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8.6</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7.2</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Ankesat e klienteve qe kane marre pergjigje</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100</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bottom"/>
          </w:tcPr>
          <w:p w:rsidR="00F74886" w:rsidRDefault="001628E1">
            <w:pPr>
              <w:pStyle w:val="Other0"/>
              <w:ind w:firstLine="140"/>
              <w:rPr>
                <w:sz w:val="18"/>
                <w:szCs w:val="18"/>
              </w:rPr>
            </w:pPr>
            <w:r>
              <w:rPr>
                <w:sz w:val="18"/>
                <w:szCs w:val="18"/>
              </w:rPr>
              <w:t>7.3</w:t>
            </w:r>
          </w:p>
        </w:tc>
        <w:tc>
          <w:tcPr>
            <w:tcW w:w="3288" w:type="dxa"/>
            <w:tcBorders>
              <w:top w:val="single" w:sz="4" w:space="0" w:color="auto"/>
              <w:left w:val="single" w:sz="4" w:space="0" w:color="auto"/>
            </w:tcBorders>
            <w:shd w:val="clear" w:color="auto" w:fill="auto"/>
            <w:vAlign w:val="bottom"/>
          </w:tcPr>
          <w:p w:rsidR="00F74886" w:rsidRDefault="001628E1">
            <w:pPr>
              <w:pStyle w:val="Other0"/>
              <w:ind w:firstLine="0"/>
              <w:rPr>
                <w:sz w:val="18"/>
                <w:szCs w:val="18"/>
              </w:rPr>
            </w:pPr>
            <w:r>
              <w:rPr>
                <w:sz w:val="18"/>
                <w:szCs w:val="18"/>
              </w:rPr>
              <w:t>Ankesat e klienteve qe kane marre zgjidhje</w:t>
            </w:r>
          </w:p>
        </w:tc>
        <w:tc>
          <w:tcPr>
            <w:tcW w:w="2304" w:type="dxa"/>
            <w:tcBorders>
              <w:top w:val="single" w:sz="4" w:space="0" w:color="auto"/>
              <w:left w:val="single" w:sz="4" w:space="0" w:color="auto"/>
            </w:tcBorders>
            <w:shd w:val="clear" w:color="auto" w:fill="auto"/>
            <w:vAlign w:val="bottom"/>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bottom"/>
          </w:tcPr>
          <w:p w:rsidR="00F74886" w:rsidRDefault="001628E1">
            <w:pPr>
              <w:pStyle w:val="Other0"/>
              <w:ind w:firstLine="0"/>
              <w:jc w:val="center"/>
              <w:rPr>
                <w:sz w:val="18"/>
                <w:szCs w:val="18"/>
              </w:rPr>
            </w:pPr>
            <w:r>
              <w:rPr>
                <w:b/>
                <w:bCs/>
                <w:sz w:val="18"/>
                <w:szCs w:val="18"/>
              </w:rPr>
              <w:t>4.76</w:t>
            </w:r>
          </w:p>
        </w:tc>
      </w:tr>
      <w:tr w:rsidR="00F74886">
        <w:trPr>
          <w:trHeight w:hRule="exact" w:val="216"/>
          <w:jc w:val="center"/>
        </w:trPr>
        <w:tc>
          <w:tcPr>
            <w:tcW w:w="1498" w:type="dxa"/>
            <w:vMerge w:val="restart"/>
            <w:tcBorders>
              <w:top w:val="single" w:sz="4" w:space="0" w:color="auto"/>
              <w:left w:val="single" w:sz="4" w:space="0" w:color="auto"/>
            </w:tcBorders>
            <w:shd w:val="clear" w:color="auto" w:fill="auto"/>
            <w:vAlign w:val="center"/>
          </w:tcPr>
          <w:p w:rsidR="00F74886" w:rsidRDefault="001628E1">
            <w:pPr>
              <w:pStyle w:val="Other0"/>
              <w:ind w:firstLine="160"/>
              <w:rPr>
                <w:sz w:val="18"/>
                <w:szCs w:val="18"/>
              </w:rPr>
            </w:pPr>
            <w:r>
              <w:rPr>
                <w:b/>
                <w:bCs/>
                <w:sz w:val="18"/>
                <w:szCs w:val="18"/>
              </w:rPr>
              <w:t>TKP financiare</w:t>
            </w:r>
          </w:p>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8.1</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Norma korrente e arketimit</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89.21</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8.2</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Norma e pergjithshme e arketimit</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108.8</w:t>
            </w:r>
          </w:p>
        </w:tc>
      </w:tr>
      <w:tr w:rsidR="00F74886">
        <w:trPr>
          <w:trHeight w:hRule="exact" w:val="211"/>
          <w:jc w:val="center"/>
        </w:trPr>
        <w:tc>
          <w:tcPr>
            <w:tcW w:w="1498" w:type="dxa"/>
            <w:vMerge/>
            <w:tcBorders>
              <w:left w:val="single" w:sz="4" w:space="0" w:color="auto"/>
            </w:tcBorders>
            <w:shd w:val="clear" w:color="auto" w:fill="auto"/>
            <w:vAlign w:val="center"/>
          </w:tcPr>
          <w:p w:rsidR="00F74886" w:rsidRDefault="00F74886"/>
        </w:tc>
        <w:tc>
          <w:tcPr>
            <w:tcW w:w="571" w:type="dxa"/>
            <w:tcBorders>
              <w:top w:val="single" w:sz="4" w:space="0" w:color="auto"/>
              <w:left w:val="single" w:sz="4" w:space="0" w:color="auto"/>
            </w:tcBorders>
            <w:shd w:val="clear" w:color="auto" w:fill="auto"/>
            <w:vAlign w:val="center"/>
          </w:tcPr>
          <w:p w:rsidR="00F74886" w:rsidRDefault="001628E1">
            <w:pPr>
              <w:pStyle w:val="Other0"/>
              <w:ind w:firstLine="140"/>
              <w:rPr>
                <w:sz w:val="18"/>
                <w:szCs w:val="18"/>
              </w:rPr>
            </w:pPr>
            <w:r>
              <w:rPr>
                <w:sz w:val="18"/>
                <w:szCs w:val="18"/>
              </w:rPr>
              <w:t>9.1</w:t>
            </w:r>
          </w:p>
        </w:tc>
        <w:tc>
          <w:tcPr>
            <w:tcW w:w="3288" w:type="dxa"/>
            <w:tcBorders>
              <w:top w:val="single" w:sz="4" w:space="0" w:color="auto"/>
              <w:left w:val="single" w:sz="4" w:space="0" w:color="auto"/>
            </w:tcBorders>
            <w:shd w:val="clear" w:color="auto" w:fill="auto"/>
            <w:vAlign w:val="center"/>
          </w:tcPr>
          <w:p w:rsidR="00F74886" w:rsidRDefault="001628E1">
            <w:pPr>
              <w:pStyle w:val="Other0"/>
              <w:ind w:firstLine="0"/>
              <w:rPr>
                <w:sz w:val="18"/>
                <w:szCs w:val="18"/>
              </w:rPr>
            </w:pPr>
            <w:r>
              <w:rPr>
                <w:sz w:val="18"/>
                <w:szCs w:val="18"/>
              </w:rPr>
              <w:t>Mbulimi i kostove O&amp;M</w:t>
            </w:r>
          </w:p>
        </w:tc>
        <w:tc>
          <w:tcPr>
            <w:tcW w:w="2304" w:type="dxa"/>
            <w:tcBorders>
              <w:top w:val="single" w:sz="4" w:space="0" w:color="auto"/>
              <w:left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100</w:t>
            </w:r>
          </w:p>
        </w:tc>
      </w:tr>
      <w:tr w:rsidR="00F74886">
        <w:trPr>
          <w:trHeight w:hRule="exact" w:val="221"/>
          <w:jc w:val="center"/>
        </w:trPr>
        <w:tc>
          <w:tcPr>
            <w:tcW w:w="1498" w:type="dxa"/>
            <w:vMerge/>
            <w:tcBorders>
              <w:left w:val="single" w:sz="4" w:space="0" w:color="auto"/>
              <w:bottom w:val="single" w:sz="4" w:space="0" w:color="auto"/>
            </w:tcBorders>
            <w:shd w:val="clear" w:color="auto" w:fill="auto"/>
            <w:vAlign w:val="center"/>
          </w:tcPr>
          <w:p w:rsidR="00F74886" w:rsidRDefault="00F74886"/>
        </w:tc>
        <w:tc>
          <w:tcPr>
            <w:tcW w:w="571" w:type="dxa"/>
            <w:tcBorders>
              <w:top w:val="single" w:sz="4" w:space="0" w:color="auto"/>
              <w:left w:val="single" w:sz="4" w:space="0" w:color="auto"/>
              <w:bottom w:val="single" w:sz="4" w:space="0" w:color="auto"/>
            </w:tcBorders>
            <w:shd w:val="clear" w:color="auto" w:fill="auto"/>
            <w:vAlign w:val="center"/>
          </w:tcPr>
          <w:p w:rsidR="00F74886" w:rsidRDefault="001628E1">
            <w:pPr>
              <w:pStyle w:val="Other0"/>
              <w:ind w:firstLine="140"/>
              <w:rPr>
                <w:sz w:val="18"/>
                <w:szCs w:val="18"/>
              </w:rPr>
            </w:pPr>
            <w:r>
              <w:rPr>
                <w:sz w:val="18"/>
                <w:szCs w:val="18"/>
              </w:rPr>
              <w:t>9.2</w:t>
            </w:r>
          </w:p>
        </w:tc>
        <w:tc>
          <w:tcPr>
            <w:tcW w:w="3288" w:type="dxa"/>
            <w:tcBorders>
              <w:top w:val="single" w:sz="4" w:space="0" w:color="auto"/>
              <w:left w:val="single" w:sz="4" w:space="0" w:color="auto"/>
              <w:bottom w:val="single" w:sz="4" w:space="0" w:color="auto"/>
            </w:tcBorders>
            <w:shd w:val="clear" w:color="auto" w:fill="auto"/>
            <w:vAlign w:val="center"/>
          </w:tcPr>
          <w:p w:rsidR="00F74886" w:rsidRDefault="001628E1">
            <w:pPr>
              <w:pStyle w:val="Other0"/>
              <w:ind w:firstLine="0"/>
              <w:rPr>
                <w:sz w:val="18"/>
                <w:szCs w:val="18"/>
              </w:rPr>
            </w:pPr>
            <w:r>
              <w:rPr>
                <w:sz w:val="18"/>
                <w:szCs w:val="18"/>
              </w:rPr>
              <w:t>Mbulimi i kostove totale</w:t>
            </w:r>
          </w:p>
        </w:tc>
        <w:tc>
          <w:tcPr>
            <w:tcW w:w="2304" w:type="dxa"/>
            <w:tcBorders>
              <w:top w:val="single" w:sz="4" w:space="0" w:color="auto"/>
              <w:left w:val="single" w:sz="4" w:space="0" w:color="auto"/>
              <w:bottom w:val="single" w:sz="4" w:space="0" w:color="auto"/>
            </w:tcBorders>
            <w:shd w:val="clear" w:color="auto" w:fill="auto"/>
            <w:vAlign w:val="center"/>
          </w:tcPr>
          <w:p w:rsidR="00F74886" w:rsidRDefault="001628E1">
            <w:pPr>
              <w:pStyle w:val="Other0"/>
              <w:ind w:firstLine="0"/>
              <w:jc w:val="center"/>
              <w:rPr>
                <w:sz w:val="18"/>
                <w:szCs w:val="18"/>
              </w:rPr>
            </w:pPr>
            <w:r>
              <w:rPr>
                <w:sz w:val="18"/>
                <w:szCs w:val="18"/>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74886" w:rsidRDefault="001628E1">
            <w:pPr>
              <w:pStyle w:val="Other0"/>
              <w:ind w:firstLine="0"/>
              <w:jc w:val="center"/>
              <w:rPr>
                <w:sz w:val="18"/>
                <w:szCs w:val="18"/>
              </w:rPr>
            </w:pPr>
            <w:r>
              <w:rPr>
                <w:b/>
                <w:bCs/>
                <w:sz w:val="18"/>
                <w:szCs w:val="18"/>
              </w:rPr>
              <w:t>53.5</w:t>
            </w:r>
          </w:p>
        </w:tc>
      </w:tr>
    </w:tbl>
    <w:p w:rsidR="00F74886" w:rsidRDefault="00F74886">
      <w:pPr>
        <w:sectPr w:rsidR="00F74886">
          <w:headerReference w:type="default" r:id="rId24"/>
          <w:footerReference w:type="default" r:id="rId25"/>
          <w:footnotePr>
            <w:numStart w:val="2"/>
          </w:footnotePr>
          <w:type w:val="continuous"/>
          <w:pgSz w:w="11900" w:h="16840"/>
          <w:pgMar w:top="2118" w:right="1095" w:bottom="1667" w:left="1100" w:header="0" w:footer="3" w:gutter="0"/>
          <w:cols w:space="720"/>
          <w:noEndnote/>
          <w:docGrid w:linePitch="360"/>
          <w15:footnoteColumns w:val="1"/>
        </w:sectPr>
      </w:pPr>
    </w:p>
    <w:p w:rsidR="00F74886" w:rsidRDefault="00F74886">
      <w:pPr>
        <w:spacing w:line="166" w:lineRule="exact"/>
        <w:rPr>
          <w:sz w:val="13"/>
          <w:szCs w:val="13"/>
        </w:rPr>
      </w:pPr>
    </w:p>
    <w:p w:rsidR="00F74886" w:rsidRDefault="00F74886">
      <w:pPr>
        <w:spacing w:line="1" w:lineRule="exact"/>
        <w:sectPr w:rsidR="00F74886">
          <w:footnotePr>
            <w:numStart w:val="2"/>
          </w:footnotePr>
          <w:type w:val="continuous"/>
          <w:pgSz w:w="11900" w:h="16840"/>
          <w:pgMar w:top="2122" w:right="0" w:bottom="2122" w:left="0" w:header="0" w:footer="3" w:gutter="0"/>
          <w:cols w:space="720"/>
          <w:noEndnote/>
          <w:docGrid w:linePitch="360"/>
          <w15:footnoteColumns w:val="1"/>
        </w:sectPr>
      </w:pPr>
    </w:p>
    <w:p w:rsidR="00F74886" w:rsidRDefault="001628E1">
      <w:pPr>
        <w:pStyle w:val="BodyText"/>
        <w:numPr>
          <w:ilvl w:val="0"/>
          <w:numId w:val="42"/>
        </w:numPr>
        <w:tabs>
          <w:tab w:val="left" w:pos="577"/>
        </w:tabs>
        <w:jc w:val="both"/>
      </w:pPr>
      <w:r>
        <w:t xml:space="preserve">Pagesa rregullatore vjetore per Shoqerine Rajonale Ujesjelles-Kanalizime Fier sh.a. </w:t>
      </w:r>
      <w:proofErr w:type="gramStart"/>
      <w:r>
        <w:t>do</w:t>
      </w:r>
      <w:proofErr w:type="gramEnd"/>
      <w:r>
        <w:t xml:space="preserve"> te jete 0.77% e te ardhurave vjetore te parashikuara nga aktiviteti.</w:t>
      </w:r>
    </w:p>
    <w:p w:rsidR="00F74886" w:rsidRDefault="001628E1">
      <w:pPr>
        <w:pStyle w:val="BodyText"/>
        <w:numPr>
          <w:ilvl w:val="0"/>
          <w:numId w:val="42"/>
        </w:numPr>
        <w:tabs>
          <w:tab w:val="left" w:pos="572"/>
        </w:tabs>
        <w:jc w:val="both"/>
      </w:pPr>
      <w:r>
        <w:t xml:space="preserve">UK Rajonale Fier detyrohet </w:t>
      </w:r>
      <w:proofErr w:type="gramStart"/>
      <w:r>
        <w:t>te</w:t>
      </w:r>
      <w:proofErr w:type="gramEnd"/>
      <w:r>
        <w:t xml:space="preserve"> nenshkruaje kontraten “Per aplikimin e tarifave te miratuara nga ERRU-ja dhe shlyerjen e pageses rregullatore” brenda 30 diteve nga data e njoftimit.</w:t>
      </w:r>
    </w:p>
    <w:p w:rsidR="00F74886" w:rsidRDefault="001628E1">
      <w:pPr>
        <w:pStyle w:val="BodyText"/>
        <w:numPr>
          <w:ilvl w:val="0"/>
          <w:numId w:val="42"/>
        </w:numPr>
        <w:tabs>
          <w:tab w:val="left" w:pos="577"/>
        </w:tabs>
        <w:jc w:val="both"/>
      </w:pPr>
      <w:r>
        <w:t>Vendimet e KKRR-se nr. 142, date 27.11.2020, “Per miratimin e tarifave te sherbimit te furnizimit me uje dhe largimin e ujerave te ndotura per Shoqerine Ujesjelles-Kanalizime Fier sh.a.</w:t>
      </w:r>
      <w:proofErr w:type="gramStart"/>
      <w:r>
        <w:t>”;</w:t>
      </w:r>
      <w:proofErr w:type="gramEnd"/>
      <w:r>
        <w:t xml:space="preserve"> nr. 69, date 30.12.2019, “Per miratimin e tarifave te sherbimit te furnizimit me uje dhe largimin e ujerave te ndotura per Shoqerine Ujesjelles-Kanalizime Roskovec sh.a.</w:t>
      </w:r>
      <w:proofErr w:type="gramStart"/>
      <w:r>
        <w:t>”;</w:t>
      </w:r>
      <w:proofErr w:type="gramEnd"/>
      <w:r>
        <w:t xml:space="preserve"> nr. 26 date 17.1.2022, “Per miratimin e tarifave te sherbimit te furnizimit me uje dhe largimin e ujerave te ndotura per Shoqerine Ujesjelles-Kanalizime Mallakaster sh.a.</w:t>
      </w:r>
      <w:proofErr w:type="gramStart"/>
      <w:r>
        <w:t>”,</w:t>
      </w:r>
      <w:proofErr w:type="gramEnd"/>
      <w:r>
        <w:t xml:space="preserve"> shfuqi- zohen.</w:t>
      </w:r>
    </w:p>
    <w:p w:rsidR="00F74886" w:rsidRDefault="001628E1">
      <w:pPr>
        <w:pStyle w:val="BodyText"/>
        <w:numPr>
          <w:ilvl w:val="0"/>
          <w:numId w:val="42"/>
        </w:numPr>
        <w:tabs>
          <w:tab w:val="left" w:pos="582"/>
        </w:tabs>
        <w:jc w:val="both"/>
      </w:pPr>
      <w:proofErr w:type="gramStart"/>
      <w:r>
        <w:t>Ky</w:t>
      </w:r>
      <w:proofErr w:type="gramEnd"/>
      <w:r>
        <w:t xml:space="preserve"> vendim hyn ne fuqi me date 18.5.2024 dhe eshte i vlefshem deri me 31.12.2026.</w:t>
      </w:r>
    </w:p>
    <w:p w:rsidR="00F74886" w:rsidRDefault="001628E1">
      <w:pPr>
        <w:pStyle w:val="BodyText"/>
        <w:spacing w:after="260"/>
      </w:pPr>
      <w:proofErr w:type="gramStart"/>
      <w:r>
        <w:t>Ky</w:t>
      </w:r>
      <w:proofErr w:type="gramEnd"/>
      <w:r>
        <w:t xml:space="preserve"> vendim botohet ne Fletoren Zyrtare.</w:t>
      </w:r>
    </w:p>
    <w:p w:rsidR="00F74886" w:rsidRDefault="001628E1">
      <w:pPr>
        <w:pStyle w:val="BodyText"/>
        <w:ind w:firstLine="0"/>
        <w:jc w:val="right"/>
      </w:pPr>
      <w:r>
        <w:t>KRYETAR</w:t>
      </w:r>
    </w:p>
    <w:p w:rsidR="00F74886" w:rsidRDefault="001628E1">
      <w:pPr>
        <w:pStyle w:val="Heading40"/>
        <w:keepNext/>
        <w:keepLines/>
        <w:jc w:val="right"/>
      </w:pPr>
      <w:bookmarkStart w:id="13" w:name="bookmark24"/>
      <w:r>
        <w:t>Ndrigim Shani</w:t>
      </w:r>
      <w:bookmarkEnd w:id="13"/>
    </w:p>
    <w:p w:rsidR="00F74886" w:rsidRDefault="001628E1">
      <w:pPr>
        <w:pStyle w:val="Heading40"/>
        <w:keepNext/>
        <w:keepLines/>
        <w:spacing w:after="0"/>
      </w:pPr>
      <w:bookmarkStart w:id="14" w:name="bookmark26"/>
      <w:r>
        <w:t>KORRIGJIMIN E DATES SE HYRJES NE</w:t>
      </w:r>
      <w:r>
        <w:br/>
        <w:t>FUQI TE NJE MARREVESHJEJE</w:t>
      </w:r>
      <w:bookmarkEnd w:id="14"/>
    </w:p>
    <w:p w:rsidR="00F74886" w:rsidRDefault="001628E1">
      <w:pPr>
        <w:pStyle w:val="Heading40"/>
        <w:keepNext/>
        <w:keepLines/>
      </w:pPr>
      <w:r>
        <w:t>NDERKOMBETARE</w:t>
      </w:r>
    </w:p>
    <w:p w:rsidR="00F74886" w:rsidRDefault="001628E1">
      <w:pPr>
        <w:pStyle w:val="BodyText"/>
        <w:jc w:val="both"/>
      </w:pPr>
      <w:r>
        <w:t xml:space="preserve">Ne njoftimin e Ministrise per Evropen dhe Punet e Jashtme nr. </w:t>
      </w:r>
      <w:proofErr w:type="gramStart"/>
      <w:r>
        <w:t>3941</w:t>
      </w:r>
      <w:proofErr w:type="gramEnd"/>
      <w:r>
        <w:t xml:space="preserve">, date 13.3.2024, “Marreveshja nderkombetare ndermjet Republikes se Shqiperise dhe Republikes se Bullgarise per mbrojtjen shoqerore”, botuar neFletoren Zyrtare nr. </w:t>
      </w:r>
      <w:proofErr w:type="gramStart"/>
      <w:r>
        <w:t>50,</w:t>
      </w:r>
      <w:proofErr w:type="gramEnd"/>
      <w:r>
        <w:t xml:space="preserve"> date 20.3.2024, behet korrigjimi si me poshte vijon:</w:t>
      </w:r>
    </w:p>
    <w:p w:rsidR="00F74886" w:rsidRDefault="001628E1">
      <w:pPr>
        <w:pStyle w:val="BodyText"/>
        <w:spacing w:after="260"/>
        <w:jc w:val="both"/>
        <w:sectPr w:rsidR="00F74886">
          <w:footnotePr>
            <w:numStart w:val="2"/>
          </w:footnotePr>
          <w:type w:val="continuous"/>
          <w:pgSz w:w="11900" w:h="16840"/>
          <w:pgMar w:top="2122" w:right="1099" w:bottom="2122" w:left="1104" w:header="0" w:footer="3" w:gutter="0"/>
          <w:cols w:num="2" w:space="398"/>
          <w:noEndnote/>
          <w:docGrid w:linePitch="360"/>
          <w15:footnoteColumns w:val="1"/>
        </w:sectPr>
      </w:pPr>
      <w:r>
        <w:t xml:space="preserve">Data e hyrjes ne fuqi </w:t>
      </w:r>
      <w:proofErr w:type="gramStart"/>
      <w:r>
        <w:t>te</w:t>
      </w:r>
      <w:proofErr w:type="gramEnd"/>
      <w:r>
        <w:t xml:space="preserve"> marreveshjes te ndryshohet nga “</w:t>
      </w:r>
      <w:r>
        <w:rPr>
          <w:b/>
          <w:bCs/>
        </w:rPr>
        <w:t>1.5.2024</w:t>
      </w:r>
      <w:r>
        <w:t>” ne “</w:t>
      </w:r>
      <w:r>
        <w:rPr>
          <w:b/>
          <w:bCs/>
        </w:rPr>
        <w:t>1.6.2024</w:t>
      </w:r>
      <w:r>
        <w:t>”.</w:t>
      </w:r>
    </w:p>
    <w:p w:rsidR="00F74886" w:rsidRDefault="00F74886">
      <w:pPr>
        <w:rPr>
          <w:sz w:val="2"/>
          <w:szCs w:val="2"/>
        </w:rPr>
        <w:sectPr w:rsidR="00F74886">
          <w:footnotePr>
            <w:numStart w:val="2"/>
          </w:footnotePr>
          <w:type w:val="continuous"/>
          <w:pgSz w:w="11900" w:h="16840"/>
          <w:pgMar w:top="2122" w:right="1099" w:bottom="2122" w:left="1104" w:header="0" w:footer="3" w:gutter="0"/>
          <w:cols w:num="2" w:space="398"/>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16"/>
        <w:gridCol w:w="5453"/>
      </w:tblGrid>
      <w:tr w:rsidR="00F74886">
        <w:trPr>
          <w:trHeight w:hRule="exact" w:val="298"/>
          <w:jc w:val="center"/>
        </w:trPr>
        <w:tc>
          <w:tcPr>
            <w:tcW w:w="5016" w:type="dxa"/>
            <w:tcBorders>
              <w:top w:val="single" w:sz="4" w:space="0" w:color="auto"/>
              <w:left w:val="single" w:sz="4" w:space="0" w:color="auto"/>
              <w:bottom w:val="single" w:sz="4" w:space="0" w:color="auto"/>
            </w:tcBorders>
            <w:shd w:val="clear" w:color="auto" w:fill="auto"/>
          </w:tcPr>
          <w:p w:rsidR="00F74886" w:rsidRDefault="00F74886">
            <w:pPr>
              <w:rPr>
                <w:sz w:val="10"/>
                <w:szCs w:val="10"/>
              </w:rPr>
            </w:pPr>
          </w:p>
        </w:tc>
        <w:tc>
          <w:tcPr>
            <w:tcW w:w="5453" w:type="dxa"/>
            <w:tcBorders>
              <w:top w:val="single" w:sz="4" w:space="0" w:color="auto"/>
              <w:left w:val="single" w:sz="4" w:space="0" w:color="auto"/>
              <w:bottom w:val="single" w:sz="4" w:space="0" w:color="auto"/>
              <w:right w:val="single" w:sz="4" w:space="0" w:color="auto"/>
            </w:tcBorders>
            <w:shd w:val="clear" w:color="auto" w:fill="auto"/>
            <w:vAlign w:val="bottom"/>
          </w:tcPr>
          <w:p w:rsidR="00F74886" w:rsidRDefault="001628E1">
            <w:pPr>
              <w:pStyle w:val="Other0"/>
              <w:ind w:firstLine="0"/>
              <w:jc w:val="right"/>
            </w:pPr>
            <w:r>
              <w:rPr>
                <w:b/>
                <w:bCs/>
              </w:rPr>
              <w:t>Format! 61x86/8</w:t>
            </w:r>
          </w:p>
        </w:tc>
      </w:tr>
    </w:tbl>
    <w:p w:rsidR="00F74886" w:rsidRDefault="00F74886">
      <w:pPr>
        <w:spacing w:after="139" w:line="1" w:lineRule="exact"/>
      </w:pPr>
    </w:p>
    <w:p w:rsidR="00F74886" w:rsidRDefault="001628E1">
      <w:pPr>
        <w:pStyle w:val="Bodytext20"/>
      </w:pPr>
      <w:r>
        <w:t>Shtypshkronja e Qendres se Botimeve Zyrtare</w:t>
      </w:r>
      <w:r>
        <w:br/>
        <w:t>Tirane, 2024</w:t>
      </w:r>
    </w:p>
    <w:p w:rsidR="00F74886" w:rsidRDefault="001628E1">
      <w:pPr>
        <w:pStyle w:val="Bodytext20"/>
        <w:spacing w:after="0"/>
      </w:pPr>
      <w:r>
        <w:t>Adresa: Rr. “Nikolla Jorga”, Tirane</w:t>
      </w:r>
    </w:p>
    <w:p w:rsidR="00F74886" w:rsidRDefault="001628E1">
      <w:pPr>
        <w:pStyle w:val="Bodytext20"/>
      </w:pPr>
      <w:r>
        <w:rPr>
          <w:noProof/>
          <w:lang w:val="sq-AL" w:eastAsia="sq-AL" w:bidi="ar-SA"/>
        </w:rPr>
        <w:drawing>
          <wp:anchor distT="0" distB="6350" distL="0" distR="694690" simplePos="0" relativeHeight="125829395" behindDoc="0" locked="0" layoutInCell="1" allowOverlap="1">
            <wp:simplePos x="0" y="0"/>
            <wp:positionH relativeFrom="page">
              <wp:posOffset>593090</wp:posOffset>
            </wp:positionH>
            <wp:positionV relativeFrom="paragraph">
              <wp:posOffset>254000</wp:posOffset>
            </wp:positionV>
            <wp:extent cx="628015" cy="621665"/>
            <wp:effectExtent l="0" t="0" r="0" b="0"/>
            <wp:wrapSquare wrapText="right"/>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26"/>
                    <a:stretch/>
                  </pic:blipFill>
                  <pic:spPr>
                    <a:xfrm>
                      <a:off x="0" y="0"/>
                      <a:ext cx="628015" cy="621665"/>
                    </a:xfrm>
                    <a:prstGeom prst="rect">
                      <a:avLst/>
                    </a:prstGeom>
                  </pic:spPr>
                </pic:pic>
              </a:graphicData>
            </a:graphic>
          </wp:anchor>
        </w:drawing>
      </w:r>
      <w:r>
        <w:rPr>
          <w:noProof/>
          <w:lang w:val="sq-AL" w:eastAsia="sq-AL" w:bidi="ar-SA"/>
        </w:rPr>
        <w:drawing>
          <wp:anchor distT="6350" distB="0" distL="701040" distR="0" simplePos="0" relativeHeight="125829396" behindDoc="0" locked="0" layoutInCell="1" allowOverlap="1">
            <wp:simplePos x="0" y="0"/>
            <wp:positionH relativeFrom="page">
              <wp:posOffset>1294130</wp:posOffset>
            </wp:positionH>
            <wp:positionV relativeFrom="paragraph">
              <wp:posOffset>260350</wp:posOffset>
            </wp:positionV>
            <wp:extent cx="621665" cy="621665"/>
            <wp:effectExtent l="0" t="0" r="0" b="0"/>
            <wp:wrapSquare wrapText="right"/>
            <wp:docPr id="157" name="Shape 157"/>
            <wp:cNvGraphicFramePr/>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27"/>
                    <a:stretch/>
                  </pic:blipFill>
                  <pic:spPr>
                    <a:xfrm>
                      <a:off x="0" y="0"/>
                      <a:ext cx="621665" cy="621665"/>
                    </a:xfrm>
                    <a:prstGeom prst="rect">
                      <a:avLst/>
                    </a:prstGeom>
                  </pic:spPr>
                </pic:pic>
              </a:graphicData>
            </a:graphic>
          </wp:anchor>
        </w:drawing>
      </w:r>
      <w:r>
        <w:rPr>
          <w:noProof/>
          <w:lang w:val="sq-AL" w:eastAsia="sq-AL" w:bidi="ar-SA"/>
        </w:rPr>
        <mc:AlternateContent>
          <mc:Choice Requires="wps">
            <w:drawing>
              <wp:anchor distT="0" distB="0" distL="114300" distR="114300" simplePos="0" relativeHeight="125829397" behindDoc="0" locked="0" layoutInCell="1" allowOverlap="1">
                <wp:simplePos x="0" y="0"/>
                <wp:positionH relativeFrom="page">
                  <wp:posOffset>6344920</wp:posOffset>
                </wp:positionH>
                <wp:positionV relativeFrom="paragraph">
                  <wp:posOffset>292100</wp:posOffset>
                </wp:positionV>
                <wp:extent cx="777240" cy="155575"/>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777240" cy="155575"/>
                        </a:xfrm>
                        <a:prstGeom prst="rect">
                          <a:avLst/>
                        </a:prstGeom>
                        <a:noFill/>
                      </wps:spPr>
                      <wps:txbx>
                        <w:txbxContent>
                          <w:p w:rsidR="001628E1" w:rsidRDefault="001628E1">
                            <w:pPr>
                              <w:pStyle w:val="Bodytext20"/>
                              <w:spacing w:after="0"/>
                              <w:jc w:val="right"/>
                            </w:pPr>
                            <w:r>
                              <w:t>Qmimi 80 leke</w:t>
                            </w:r>
                          </w:p>
                        </w:txbxContent>
                      </wps:txbx>
                      <wps:bodyPr wrap="none" lIns="0" tIns="0" rIns="0" bIns="0"/>
                    </wps:wsp>
                  </a:graphicData>
                </a:graphic>
              </wp:anchor>
            </w:drawing>
          </mc:Choice>
          <mc:Fallback>
            <w:pict>
              <v:shape id="Shape 159" o:spid="_x0000_s1036" type="#_x0000_t202" style="position:absolute;left:0;text-align:left;margin-left:499.6pt;margin-top:23pt;width:61.2pt;height:12.25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" filled="f" stroked="f">
                <v:textbox inset="0,0,0,0">
                  <w:txbxContent>
                    <w:p w:rsidR="001628E1" w:rsidRDefault="001628E1">
                      <w:pPr>
                        <w:pStyle w:val="Bodytext20"/>
                        <w:spacing w:after="0"/>
                        <w:jc w:val="right"/>
                      </w:pPr>
                      <w:r>
                        <w:t>Qmimi 80 leke</w:t>
                      </w:r>
                    </w:p>
                  </w:txbxContent>
                </v:textbox>
                <w10:wrap type="topAndBottom" anchorx="page"/>
              </v:shape>
            </w:pict>
          </mc:Fallback>
        </mc:AlternateContent>
      </w:r>
      <w:r>
        <w:t>TeL/fax: +355 4 24 27 004 Tel.: +355 4 24 27 006</w:t>
      </w:r>
    </w:p>
    <w:p w:rsidR="00F74886" w:rsidRDefault="001628E1">
      <w:pPr>
        <w:pStyle w:val="Bodytext40"/>
      </w:pPr>
      <w:r>
        <w:t>Vulosur elektronikisht nga Qendra e Botimeve Zyrtare Date</w:t>
      </w:r>
      <w:proofErr w:type="gramStart"/>
      <w:r>
        <w:t>:2024</w:t>
      </w:r>
      <w:proofErr w:type="gramEnd"/>
      <w:r>
        <w:t>/04/23 14:24:54 +02'00' 7375892024042314244536031</w:t>
      </w:r>
    </w:p>
    <w:p w:rsidR="00F74886" w:rsidRDefault="001628E1">
      <w:pPr>
        <w:pStyle w:val="Bodytext30"/>
        <w:spacing w:after="0"/>
      </w:pPr>
      <w:proofErr w:type="gramStart"/>
      <w:r>
        <w:t>Shenim :</w:t>
      </w:r>
      <w:proofErr w:type="gramEnd"/>
      <w:r>
        <w:t xml:space="preserve"> Ky dokument eshte gjeneruar dhe vulosur me ane</w:t>
      </w:r>
    </w:p>
    <w:p w:rsidR="00F74886" w:rsidRDefault="001628E1">
      <w:pPr>
        <w:pStyle w:val="Bodytext30"/>
        <w:spacing w:after="180"/>
        <w:sectPr w:rsidR="00F74886">
          <w:headerReference w:type="default" r:id="rId28"/>
          <w:footerReference w:type="default" r:id="rId29"/>
          <w:footnotePr>
            <w:numStart w:val="2"/>
          </w:footnotePr>
          <w:pgSz w:w="11900" w:h="16840"/>
          <w:pgMar w:top="13134" w:right="713" w:bottom="36" w:left="718" w:header="12706" w:footer="3" w:gutter="0"/>
          <w:cols w:space="720"/>
          <w:noEndnote/>
          <w:docGrid w:linePitch="360"/>
          <w15:footnoteColumns w:val="1"/>
        </w:sectPr>
      </w:pPr>
      <w:proofErr w:type="gramStart"/>
      <w:r>
        <w:t>te</w:t>
      </w:r>
      <w:proofErr w:type="gramEnd"/>
      <w:r>
        <w:t xml:space="preserve"> nje procedure automatike nga nje sistem elektronik (Qendra e Botimeve Zyrtare)</w:t>
      </w:r>
    </w:p>
    <w:p w:rsidR="00F74886" w:rsidRDefault="001628E1">
      <w:pPr>
        <w:pStyle w:val="Footnote0"/>
        <w:spacing w:line="218" w:lineRule="auto"/>
      </w:pPr>
      <w:r>
        <w:t xml:space="preserve">2. Objektivat e treguesve </w:t>
      </w:r>
      <w:proofErr w:type="gramStart"/>
      <w:r>
        <w:t>te</w:t>
      </w:r>
      <w:proofErr w:type="gramEnd"/>
      <w:r>
        <w:t xml:space="preserve"> performances, ne fund te vitit 2026, te vendosura nga ERRU-ja jane:</w:t>
      </w:r>
    </w:p>
    <w:sectPr w:rsidR="00F74886">
      <w:footnotePr>
        <w:numStart w:val="2"/>
      </w:footnotePr>
      <w:type w:val="continuous"/>
      <w:pgSz w:w="11900" w:h="16840"/>
      <w:pgMar w:top="13134" w:right="713" w:bottom="36" w:left="718"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CE" w:rsidRDefault="002B40CE">
      <w:r>
        <w:separator/>
      </w:r>
    </w:p>
  </w:endnote>
  <w:endnote w:type="continuationSeparator" w:id="0">
    <w:p w:rsidR="002B40CE" w:rsidRDefault="002B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44" behindDoc="1" locked="0" layoutInCell="1" allowOverlap="1">
              <wp:simplePos x="0" y="0"/>
              <wp:positionH relativeFrom="page">
                <wp:posOffset>720090</wp:posOffset>
              </wp:positionH>
              <wp:positionV relativeFrom="page">
                <wp:posOffset>10016490</wp:posOffset>
              </wp:positionV>
              <wp:extent cx="643255" cy="137160"/>
              <wp:effectExtent l="0" t="0" r="0" b="0"/>
              <wp:wrapNone/>
              <wp:docPr id="81" name="Shape 81"/>
              <wp:cNvGraphicFramePr/>
              <a:graphic xmlns:a="http://schemas.openxmlformats.org/drawingml/2006/main">
                <a:graphicData uri="http://schemas.microsoft.com/office/word/2010/wordprocessingShape">
                  <wps:wsp>
                    <wps:cNvSpPr txBox="1"/>
                    <wps:spPr>
                      <a:xfrm>
                        <a:off x="0" y="0"/>
                        <a:ext cx="643255"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40" type="#_x0000_t202" style="position:absolute;margin-left:56.7pt;margin-top:788.7pt;width:50.65pt;height:10.8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52" behindDoc="1" locked="0" layoutInCell="1" allowOverlap="1">
              <wp:simplePos x="0" y="0"/>
              <wp:positionH relativeFrom="page">
                <wp:posOffset>6192520</wp:posOffset>
              </wp:positionH>
              <wp:positionV relativeFrom="page">
                <wp:posOffset>10016490</wp:posOffset>
              </wp:positionV>
              <wp:extent cx="628015" cy="137160"/>
              <wp:effectExtent l="0" t="0" r="0" b="0"/>
              <wp:wrapNone/>
              <wp:docPr id="91" name="Shape 91"/>
              <wp:cNvGraphicFramePr/>
              <a:graphic xmlns:a="http://schemas.openxmlformats.org/drawingml/2006/main">
                <a:graphicData uri="http://schemas.microsoft.com/office/word/2010/wordprocessingShape">
                  <wps:wsp>
                    <wps:cNvSpPr txBox="1"/>
                    <wps:spPr>
                      <a:xfrm>
                        <a:off x="0" y="0"/>
                        <a:ext cx="628015"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44" type="#_x0000_t202" style="position:absolute;margin-left:487.6pt;margin-top:788.7pt;width:49.45pt;height:10.8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60" behindDoc="1" locked="0" layoutInCell="1" allowOverlap="1">
              <wp:simplePos x="0" y="0"/>
              <wp:positionH relativeFrom="page">
                <wp:posOffset>6200140</wp:posOffset>
              </wp:positionH>
              <wp:positionV relativeFrom="page">
                <wp:posOffset>10016490</wp:posOffset>
              </wp:positionV>
              <wp:extent cx="628015" cy="137160"/>
              <wp:effectExtent l="0" t="0" r="0" b="0"/>
              <wp:wrapNone/>
              <wp:docPr id="101" name="Shape 101"/>
              <wp:cNvGraphicFramePr/>
              <a:graphic xmlns:a="http://schemas.openxmlformats.org/drawingml/2006/main">
                <a:graphicData uri="http://schemas.microsoft.com/office/word/2010/wordprocessingShape">
                  <wps:wsp>
                    <wps:cNvSpPr txBox="1"/>
                    <wps:spPr>
                      <a:xfrm>
                        <a:off x="0" y="0"/>
                        <a:ext cx="628015"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48" type="#_x0000_t202" style="position:absolute;margin-left:488.2pt;margin-top:788.7pt;width:49.45pt;height:10.8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68" behindDoc="1" locked="0" layoutInCell="1" allowOverlap="1">
              <wp:simplePos x="0" y="0"/>
              <wp:positionH relativeFrom="page">
                <wp:posOffset>725805</wp:posOffset>
              </wp:positionH>
              <wp:positionV relativeFrom="page">
                <wp:posOffset>9930130</wp:posOffset>
              </wp:positionV>
              <wp:extent cx="633730" cy="137160"/>
              <wp:effectExtent l="0" t="0" r="0" b="0"/>
              <wp:wrapNone/>
              <wp:docPr id="121" name="Shape 121"/>
              <wp:cNvGraphicFramePr/>
              <a:graphic xmlns:a="http://schemas.openxmlformats.org/drawingml/2006/main">
                <a:graphicData uri="http://schemas.microsoft.com/office/word/2010/wordprocessingShape">
                  <wps:wsp>
                    <wps:cNvSpPr txBox="1"/>
                    <wps:spPr>
                      <a:xfrm>
                        <a:off x="0" y="0"/>
                        <a:ext cx="633730"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1" o:spid="_x0000_s1052" type="#_x0000_t202" style="position:absolute;margin-left:57.15pt;margin-top:781.9pt;width:49.9pt;height:10.8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70" behindDoc="1" locked="0" layoutInCell="1" allowOverlap="1">
              <wp:simplePos x="0" y="0"/>
              <wp:positionH relativeFrom="page">
                <wp:posOffset>6198870</wp:posOffset>
              </wp:positionH>
              <wp:positionV relativeFrom="page">
                <wp:posOffset>10274300</wp:posOffset>
              </wp:positionV>
              <wp:extent cx="631190" cy="137160"/>
              <wp:effectExtent l="0" t="0" r="0" b="0"/>
              <wp:wrapNone/>
              <wp:docPr id="123" name="Shape 123"/>
              <wp:cNvGraphicFramePr/>
              <a:graphic xmlns:a="http://schemas.openxmlformats.org/drawingml/2006/main">
                <a:graphicData uri="http://schemas.microsoft.com/office/word/2010/wordprocessingShape">
                  <wps:wsp>
                    <wps:cNvSpPr txBox="1"/>
                    <wps:spPr>
                      <a:xfrm>
                        <a:off x="0" y="0"/>
                        <a:ext cx="631190"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3" o:spid="_x0000_s1053" type="#_x0000_t202" style="position:absolute;margin-left:488.1pt;margin-top:809pt;width:49.7pt;height:10.8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78" behindDoc="1" locked="0" layoutInCell="1" allowOverlap="1">
              <wp:simplePos x="0" y="0"/>
              <wp:positionH relativeFrom="page">
                <wp:posOffset>721360</wp:posOffset>
              </wp:positionH>
              <wp:positionV relativeFrom="page">
                <wp:posOffset>9930130</wp:posOffset>
              </wp:positionV>
              <wp:extent cx="640080" cy="137160"/>
              <wp:effectExtent l="0" t="0" r="0" b="0"/>
              <wp:wrapNone/>
              <wp:docPr id="133" name="Shape 133"/>
              <wp:cNvGraphicFramePr/>
              <a:graphic xmlns:a="http://schemas.openxmlformats.org/drawingml/2006/main">
                <a:graphicData uri="http://schemas.microsoft.com/office/word/2010/wordprocessingShape">
                  <wps:wsp>
                    <wps:cNvSpPr txBox="1"/>
                    <wps:spPr>
                      <a:xfrm>
                        <a:off x="0" y="0"/>
                        <a:ext cx="640080"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57" type="#_x0000_t202" style="position:absolute;margin-left:56.8pt;margin-top:781.9pt;width:50.4pt;height:10.8pt;z-index:-4404017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86" behindDoc="1" locked="0" layoutInCell="1" allowOverlap="1">
              <wp:simplePos x="0" y="0"/>
              <wp:positionH relativeFrom="page">
                <wp:posOffset>6192520</wp:posOffset>
              </wp:positionH>
              <wp:positionV relativeFrom="page">
                <wp:posOffset>9930130</wp:posOffset>
              </wp:positionV>
              <wp:extent cx="640080" cy="140335"/>
              <wp:effectExtent l="0" t="0" r="0" b="0"/>
              <wp:wrapNone/>
              <wp:docPr id="143" name="Shape 143"/>
              <wp:cNvGraphicFramePr/>
              <a:graphic xmlns:a="http://schemas.openxmlformats.org/drawingml/2006/main">
                <a:graphicData uri="http://schemas.microsoft.com/office/word/2010/wordprocessingShape">
                  <wps:wsp>
                    <wps:cNvSpPr txBox="1"/>
                    <wps:spPr>
                      <a:xfrm>
                        <a:off x="0" y="0"/>
                        <a:ext cx="640080" cy="140335"/>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3" o:spid="_x0000_s1061" type="#_x0000_t202" style="position:absolute;margin-left:487.6pt;margin-top:781.9pt;width:50.4pt;height:11.05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94" behindDoc="1" locked="0" layoutInCell="1" allowOverlap="1">
              <wp:simplePos x="0" y="0"/>
              <wp:positionH relativeFrom="page">
                <wp:posOffset>6200140</wp:posOffset>
              </wp:positionH>
              <wp:positionV relativeFrom="page">
                <wp:posOffset>10016490</wp:posOffset>
              </wp:positionV>
              <wp:extent cx="633730" cy="137160"/>
              <wp:effectExtent l="0" t="0" r="0" b="0"/>
              <wp:wrapNone/>
              <wp:docPr id="153" name="Shape 153"/>
              <wp:cNvGraphicFramePr/>
              <a:graphic xmlns:a="http://schemas.openxmlformats.org/drawingml/2006/main">
                <a:graphicData uri="http://schemas.microsoft.com/office/word/2010/wordprocessingShape">
                  <wps:wsp>
                    <wps:cNvSpPr txBox="1"/>
                    <wps:spPr>
                      <a:xfrm>
                        <a:off x="0" y="0"/>
                        <a:ext cx="633730" cy="137160"/>
                      </a:xfrm>
                      <a:prstGeom prst="rect">
                        <a:avLst/>
                      </a:prstGeom>
                      <a:noFill/>
                    </wps:spPr>
                    <wps:txbx>
                      <w:txbxContent>
                        <w:p w:rsidR="001628E1" w:rsidRDefault="001628E1">
                          <w:pPr>
                            <w:pStyle w:val="Headerorfooter20"/>
                            <w:rPr>
                              <w:sz w:val="24"/>
                              <w:szCs w:val="24"/>
                            </w:rPr>
                          </w:pPr>
                          <w:r>
                            <w:rPr>
                              <w:rFonts w:ascii="Garamond" w:eastAsia="Garamond" w:hAnsi="Garamond" w:cs="Garamond"/>
                              <w:sz w:val="24"/>
                              <w:szCs w:val="24"/>
                            </w:rPr>
                            <w:t>Faqe|7999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3" o:spid="_x0000_s1065" type="#_x0000_t202" style="position:absolute;margin-left:488.2pt;margin-top:788.7pt;width:49.9pt;height:10.8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" filled="f" stroked="f">
              <v:textbox style="mso-fit-shape-to-text:t" inset="0,0,0,0">
                <w:txbxContent>
                  <w:p w:rsidR="001628E1" w:rsidRDefault="001628E1">
                    <w:pPr>
                      <w:pStyle w:val="Headerorfooter20"/>
                      <w:rPr>
                        <w:sz w:val="24"/>
                        <w:szCs w:val="24"/>
                      </w:rPr>
                    </w:pPr>
                    <w:r>
                      <w:rPr>
                        <w:rFonts w:ascii="Garamond" w:eastAsia="Garamond" w:hAnsi="Garamond" w:cs="Garamond"/>
                        <w:sz w:val="24"/>
                        <w:szCs w:val="24"/>
                      </w:rPr>
                      <w:t>Faqe|7999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CE" w:rsidRDefault="002B40CE"/>
  </w:footnote>
  <w:footnote w:type="continuationSeparator" w:id="0">
    <w:p w:rsidR="002B40CE" w:rsidRDefault="002B40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38" behindDoc="1" locked="0" layoutInCell="1" allowOverlap="1">
              <wp:simplePos x="0" y="0"/>
              <wp:positionH relativeFrom="page">
                <wp:posOffset>3460115</wp:posOffset>
              </wp:positionH>
              <wp:positionV relativeFrom="page">
                <wp:posOffset>640715</wp:posOffset>
              </wp:positionV>
              <wp:extent cx="311150" cy="433070"/>
              <wp:effectExtent l="0" t="0" r="0" b="0"/>
              <wp:wrapNone/>
              <wp:docPr id="73" name="Shape 73"/>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3" o:spid="_x0000_s1037" type="#_x0000_t202" style="position:absolute;margin-left:272.45pt;margin-top:50.45pt;width:24.5pt;height:34.1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40" behindDoc="1" locked="0" layoutInCell="1" allowOverlap="1">
              <wp:simplePos x="0" y="0"/>
              <wp:positionH relativeFrom="page">
                <wp:posOffset>933450</wp:posOffset>
              </wp:positionH>
              <wp:positionV relativeFrom="page">
                <wp:posOffset>789940</wp:posOffset>
              </wp:positionV>
              <wp:extent cx="1158240" cy="167640"/>
              <wp:effectExtent l="0" t="0" r="0" b="0"/>
              <wp:wrapNone/>
              <wp:docPr id="77" name="Shape 77"/>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77" o:spid="_x0000_s1038" type="#_x0000_t202" style="position:absolute;margin-left:73.5pt;margin-top:62.2pt;width:91.2pt;height:13.2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42" behindDoc="1" locked="0" layoutInCell="1" allowOverlap="1">
              <wp:simplePos x="0" y="0"/>
              <wp:positionH relativeFrom="page">
                <wp:posOffset>5078730</wp:posOffset>
              </wp:positionH>
              <wp:positionV relativeFrom="page">
                <wp:posOffset>796290</wp:posOffset>
              </wp:positionV>
              <wp:extent cx="1539240" cy="118745"/>
              <wp:effectExtent l="0" t="0" r="0" b="0"/>
              <wp:wrapNone/>
              <wp:docPr id="79" name="Shape 79"/>
              <wp:cNvGraphicFramePr/>
              <a:graphic xmlns:a="http://schemas.openxmlformats.org/drawingml/2006/main">
                <a:graphicData uri="http://schemas.microsoft.com/office/word/2010/wordprocessingShape">
                  <wps:wsp>
                    <wps:cNvSpPr txBox="1"/>
                    <wps:spPr>
                      <a:xfrm>
                        <a:off x="0" y="0"/>
                        <a:ext cx="1539240"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79" o:spid="_x0000_s1039" type="#_x0000_t202" style="position:absolute;margin-left:399.9pt;margin-top:62.7pt;width:121.2pt;height:9.3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46" behindDoc="1" locked="0" layoutInCell="1" allowOverlap="1">
              <wp:simplePos x="0" y="0"/>
              <wp:positionH relativeFrom="page">
                <wp:posOffset>3458845</wp:posOffset>
              </wp:positionH>
              <wp:positionV relativeFrom="page">
                <wp:posOffset>640715</wp:posOffset>
              </wp:positionV>
              <wp:extent cx="311150" cy="433070"/>
              <wp:effectExtent l="0" t="0" r="0" b="0"/>
              <wp:wrapNone/>
              <wp:docPr id="83" name="Shape 83"/>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83" o:spid="_x0000_s1041" type="#_x0000_t202" style="position:absolute;margin-left:272.35pt;margin-top:50.45pt;width:24.5pt;height:34.1pt;z-index:-4404017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48" behindDoc="1" locked="0" layoutInCell="1" allowOverlap="1">
              <wp:simplePos x="0" y="0"/>
              <wp:positionH relativeFrom="page">
                <wp:posOffset>931545</wp:posOffset>
              </wp:positionH>
              <wp:positionV relativeFrom="page">
                <wp:posOffset>789940</wp:posOffset>
              </wp:positionV>
              <wp:extent cx="1158240" cy="167640"/>
              <wp:effectExtent l="0" t="0" r="0" b="0"/>
              <wp:wrapNone/>
              <wp:docPr id="87" name="Shape 87"/>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87" o:spid="_x0000_s1042" type="#_x0000_t202" style="position:absolute;margin-left:73.35pt;margin-top:62.2pt;width:91.2pt;height:13.2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50" behindDoc="1" locked="0" layoutInCell="1" allowOverlap="1">
              <wp:simplePos x="0" y="0"/>
              <wp:positionH relativeFrom="page">
                <wp:posOffset>5052695</wp:posOffset>
              </wp:positionH>
              <wp:positionV relativeFrom="page">
                <wp:posOffset>796290</wp:posOffset>
              </wp:positionV>
              <wp:extent cx="1542415" cy="118745"/>
              <wp:effectExtent l="0" t="0" r="0" b="0"/>
              <wp:wrapNone/>
              <wp:docPr id="89" name="Shape 89"/>
              <wp:cNvGraphicFramePr/>
              <a:graphic xmlns:a="http://schemas.openxmlformats.org/drawingml/2006/main">
                <a:graphicData uri="http://schemas.microsoft.com/office/word/2010/wordprocessingShape">
                  <wps:wsp>
                    <wps:cNvSpPr txBox="1"/>
                    <wps:spPr>
                      <a:xfrm>
                        <a:off x="0" y="0"/>
                        <a:ext cx="1542415"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89" o:spid="_x0000_s1043" type="#_x0000_t202" style="position:absolute;margin-left:397.85pt;margin-top:62.7pt;width:121.45pt;height:9.35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54" behindDoc="1" locked="0" layoutInCell="1" allowOverlap="1">
              <wp:simplePos x="0" y="0"/>
              <wp:positionH relativeFrom="page">
                <wp:posOffset>3460115</wp:posOffset>
              </wp:positionH>
              <wp:positionV relativeFrom="page">
                <wp:posOffset>640715</wp:posOffset>
              </wp:positionV>
              <wp:extent cx="311150" cy="433070"/>
              <wp:effectExtent l="0" t="0" r="0" b="0"/>
              <wp:wrapNone/>
              <wp:docPr id="93" name="Shape 93"/>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3" o:spid="_x0000_s1045" type="#_x0000_t202" style="position:absolute;margin-left:272.45pt;margin-top:50.45pt;width:24.5pt;height:34.1pt;z-index:-4404017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56" behindDoc="1" locked="0" layoutInCell="1" allowOverlap="1">
              <wp:simplePos x="0" y="0"/>
              <wp:positionH relativeFrom="page">
                <wp:posOffset>933450</wp:posOffset>
              </wp:positionH>
              <wp:positionV relativeFrom="page">
                <wp:posOffset>789940</wp:posOffset>
              </wp:positionV>
              <wp:extent cx="1158240" cy="167640"/>
              <wp:effectExtent l="0" t="0" r="0" b="0"/>
              <wp:wrapNone/>
              <wp:docPr id="97" name="Shape 97"/>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97" o:spid="_x0000_s1046" type="#_x0000_t202" style="position:absolute;margin-left:73.5pt;margin-top:62.2pt;width:91.2pt;height:13.2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58" behindDoc="1" locked="0" layoutInCell="1" allowOverlap="1">
              <wp:simplePos x="0" y="0"/>
              <wp:positionH relativeFrom="page">
                <wp:posOffset>5053965</wp:posOffset>
              </wp:positionH>
              <wp:positionV relativeFrom="page">
                <wp:posOffset>796290</wp:posOffset>
              </wp:positionV>
              <wp:extent cx="1542415" cy="118745"/>
              <wp:effectExtent l="0" t="0" r="0" b="0"/>
              <wp:wrapNone/>
              <wp:docPr id="99" name="Shape 99"/>
              <wp:cNvGraphicFramePr/>
              <a:graphic xmlns:a="http://schemas.openxmlformats.org/drawingml/2006/main">
                <a:graphicData uri="http://schemas.microsoft.com/office/word/2010/wordprocessingShape">
                  <wps:wsp>
                    <wps:cNvSpPr txBox="1"/>
                    <wps:spPr>
                      <a:xfrm>
                        <a:off x="0" y="0"/>
                        <a:ext cx="1542415"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99" o:spid="_x0000_s1047" type="#_x0000_t202" style="position:absolute;margin-left:397.95pt;margin-top:62.7pt;width:121.45pt;height:9.3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62" behindDoc="1" locked="0" layoutInCell="1" allowOverlap="1">
              <wp:simplePos x="0" y="0"/>
              <wp:positionH relativeFrom="page">
                <wp:posOffset>3460115</wp:posOffset>
              </wp:positionH>
              <wp:positionV relativeFrom="page">
                <wp:posOffset>554355</wp:posOffset>
              </wp:positionV>
              <wp:extent cx="311150" cy="433070"/>
              <wp:effectExtent l="0" t="0" r="0" b="0"/>
              <wp:wrapNone/>
              <wp:docPr id="113" name="Shape 113"/>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3" o:spid="_x0000_s1049" type="#_x0000_t202" style="position:absolute;margin-left:272.45pt;margin-top:43.65pt;width:24.5pt;height:34.1pt;z-index:-4404017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64" behindDoc="1" locked="0" layoutInCell="1" allowOverlap="1">
              <wp:simplePos x="0" y="0"/>
              <wp:positionH relativeFrom="page">
                <wp:posOffset>933450</wp:posOffset>
              </wp:positionH>
              <wp:positionV relativeFrom="page">
                <wp:posOffset>703580</wp:posOffset>
              </wp:positionV>
              <wp:extent cx="1158240" cy="16764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117" o:spid="_x0000_s1050" type="#_x0000_t202" style="position:absolute;margin-left:73.5pt;margin-top:55.4pt;width:91.2pt;height:13.2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66" behindDoc="1" locked="0" layoutInCell="1" allowOverlap="1">
              <wp:simplePos x="0" y="0"/>
              <wp:positionH relativeFrom="page">
                <wp:posOffset>5078730</wp:posOffset>
              </wp:positionH>
              <wp:positionV relativeFrom="page">
                <wp:posOffset>709930</wp:posOffset>
              </wp:positionV>
              <wp:extent cx="1539240" cy="11874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539240"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119" o:spid="_x0000_s1051" type="#_x0000_t202" style="position:absolute;margin-left:399.9pt;margin-top:55.9pt;width:121.2pt;height:9.35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72" behindDoc="1" locked="0" layoutInCell="1" allowOverlap="1">
              <wp:simplePos x="0" y="0"/>
              <wp:positionH relativeFrom="page">
                <wp:posOffset>3461385</wp:posOffset>
              </wp:positionH>
              <wp:positionV relativeFrom="page">
                <wp:posOffset>554355</wp:posOffset>
              </wp:positionV>
              <wp:extent cx="311150" cy="433070"/>
              <wp:effectExtent l="0" t="0" r="0" b="0"/>
              <wp:wrapNone/>
              <wp:docPr id="125" name="Shape 125"/>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126" name="Picut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25" o:spid="_x0000_s1054" type="#_x0000_t202" style="position:absolute;margin-left:272.55pt;margin-top:43.65pt;width:24.5pt;height:34.1pt;z-index:-4404017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126" name="Picut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74" behindDoc="1" locked="0" layoutInCell="1" allowOverlap="1">
              <wp:simplePos x="0" y="0"/>
              <wp:positionH relativeFrom="page">
                <wp:posOffset>934720</wp:posOffset>
              </wp:positionH>
              <wp:positionV relativeFrom="page">
                <wp:posOffset>703580</wp:posOffset>
              </wp:positionV>
              <wp:extent cx="1158240" cy="167640"/>
              <wp:effectExtent l="0" t="0" r="0" b="0"/>
              <wp:wrapNone/>
              <wp:docPr id="129" name="Shape 129"/>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129" o:spid="_x0000_s1055" type="#_x0000_t202" style="position:absolute;margin-left:73.6pt;margin-top:55.4pt;width:91.2pt;height:13.2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76" behindDoc="1" locked="0" layoutInCell="1" allowOverlap="1">
              <wp:simplePos x="0" y="0"/>
              <wp:positionH relativeFrom="page">
                <wp:posOffset>5080000</wp:posOffset>
              </wp:positionH>
              <wp:positionV relativeFrom="page">
                <wp:posOffset>709930</wp:posOffset>
              </wp:positionV>
              <wp:extent cx="1539240" cy="118745"/>
              <wp:effectExtent l="0" t="0" r="0" b="0"/>
              <wp:wrapNone/>
              <wp:docPr id="131" name="Shape 131"/>
              <wp:cNvGraphicFramePr/>
              <a:graphic xmlns:a="http://schemas.openxmlformats.org/drawingml/2006/main">
                <a:graphicData uri="http://schemas.microsoft.com/office/word/2010/wordprocessingShape">
                  <wps:wsp>
                    <wps:cNvSpPr txBox="1"/>
                    <wps:spPr>
                      <a:xfrm>
                        <a:off x="0" y="0"/>
                        <a:ext cx="1539240"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131" o:spid="_x0000_s1056" type="#_x0000_t202" style="position:absolute;margin-left:400pt;margin-top:55.9pt;width:121.2pt;height:9.35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80" behindDoc="1" locked="0" layoutInCell="1" allowOverlap="1">
              <wp:simplePos x="0" y="0"/>
              <wp:positionH relativeFrom="page">
                <wp:posOffset>3458845</wp:posOffset>
              </wp:positionH>
              <wp:positionV relativeFrom="page">
                <wp:posOffset>554355</wp:posOffset>
              </wp:positionV>
              <wp:extent cx="311150" cy="433070"/>
              <wp:effectExtent l="0" t="0" r="0" b="0"/>
              <wp:wrapNone/>
              <wp:docPr id="135" name="Shape 135"/>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136"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5" o:spid="_x0000_s1058" type="#_x0000_t202" style="position:absolute;margin-left:272.35pt;margin-top:43.65pt;width:24.5pt;height:34.1pt;z-index:-4404017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136"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82" behindDoc="1" locked="0" layoutInCell="1" allowOverlap="1">
              <wp:simplePos x="0" y="0"/>
              <wp:positionH relativeFrom="page">
                <wp:posOffset>931545</wp:posOffset>
              </wp:positionH>
              <wp:positionV relativeFrom="page">
                <wp:posOffset>703580</wp:posOffset>
              </wp:positionV>
              <wp:extent cx="1158240" cy="167640"/>
              <wp:effectExtent l="0" t="0" r="0" b="0"/>
              <wp:wrapNone/>
              <wp:docPr id="139" name="Shape 139"/>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139" o:spid="_x0000_s1059" type="#_x0000_t202" style="position:absolute;margin-left:73.35pt;margin-top:55.4pt;width:91.2pt;height:13.2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84" behindDoc="1" locked="0" layoutInCell="1" allowOverlap="1">
              <wp:simplePos x="0" y="0"/>
              <wp:positionH relativeFrom="page">
                <wp:posOffset>5052695</wp:posOffset>
              </wp:positionH>
              <wp:positionV relativeFrom="page">
                <wp:posOffset>709930</wp:posOffset>
              </wp:positionV>
              <wp:extent cx="1542415" cy="11874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542415"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141" o:spid="_x0000_s1060" type="#_x0000_t202" style="position:absolute;margin-left:397.85pt;margin-top:55.9pt;width:121.45pt;height:9.35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E1" w:rsidRDefault="001628E1">
    <w:pPr>
      <w:spacing w:line="1" w:lineRule="exact"/>
    </w:pPr>
    <w:r>
      <w:rPr>
        <w:noProof/>
        <w:lang w:val="sq-AL" w:eastAsia="sq-AL" w:bidi="ar-SA"/>
      </w:rPr>
      <mc:AlternateContent>
        <mc:Choice Requires="wps">
          <w:drawing>
            <wp:anchor distT="0" distB="0" distL="0" distR="0" simplePos="0" relativeHeight="62914788" behindDoc="1" locked="0" layoutInCell="1" allowOverlap="1">
              <wp:simplePos x="0" y="0"/>
              <wp:positionH relativeFrom="page">
                <wp:posOffset>3459480</wp:posOffset>
              </wp:positionH>
              <wp:positionV relativeFrom="page">
                <wp:posOffset>640715</wp:posOffset>
              </wp:positionV>
              <wp:extent cx="311150" cy="433070"/>
              <wp:effectExtent l="0" t="0" r="0" b="0"/>
              <wp:wrapNone/>
              <wp:docPr id="145" name="Shape 145"/>
              <wp:cNvGraphicFramePr/>
              <a:graphic xmlns:a="http://schemas.openxmlformats.org/drawingml/2006/main">
                <a:graphicData uri="http://schemas.microsoft.com/office/word/2010/wordprocessingShape">
                  <wps:wsp>
                    <wps:cNvSpPr txBox="1"/>
                    <wps:spPr>
                      <a:xfrm>
                        <a:off x="0" y="0"/>
                        <a:ext cx="311150" cy="433070"/>
                      </a:xfrm>
                      <a:prstGeom prst="rect">
                        <a:avLst/>
                      </a:prstGeom>
                      <a:noFill/>
                    </wps:spPr>
                    <wps:txbx>
                      <w:txbxContent>
                        <w:p w:rsidR="001628E1" w:rsidRDefault="001628E1">
                          <w:pPr>
                            <w:rPr>
                              <w:sz w:val="2"/>
                              <w:szCs w:val="2"/>
                            </w:rPr>
                          </w:pPr>
                          <w:r>
                            <w:rPr>
                              <w:noProof/>
                              <w:lang w:val="sq-AL" w:eastAsia="sq-AL" w:bidi="ar-SA"/>
                            </w:rPr>
                            <w:drawing>
                              <wp:inline distT="0" distB="0" distL="0" distR="0">
                                <wp:extent cx="311150" cy="43307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pic:blipFill>
                                      <pic:spPr>
                                        <a:xfrm>
                                          <a:off x="0" y="0"/>
                                          <a:ext cx="31115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45" o:spid="_x0000_s1062" type="#_x0000_t202" style="position:absolute;margin-left:272.4pt;margin-top:50.45pt;width:24.5pt;height:34.1pt;z-index:-4404016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" filled="f" stroked="f">
              <v:textbox inset="0,0,0,0">
                <w:txbxContent>
                  <w:p w:rsidR="001628E1" w:rsidRDefault="001628E1">
                    <w:pPr>
                      <w:rPr>
                        <w:sz w:val="2"/>
                        <w:szCs w:val="2"/>
                      </w:rPr>
                    </w:pPr>
                    <w:r>
                      <w:rPr>
                        <w:noProof/>
                        <w:lang w:val="sq-AL" w:eastAsia="sq-AL" w:bidi="ar-SA"/>
                      </w:rPr>
                      <w:drawing>
                        <wp:inline distT="0" distB="0" distL="0" distR="0">
                          <wp:extent cx="311150" cy="43307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2"/>
                                  <a:stretch/>
                                </pic:blipFill>
                                <pic:spPr>
                                  <a:xfrm>
                                    <a:off x="0" y="0"/>
                                    <a:ext cx="311150" cy="433070"/>
                                  </a:xfrm>
                                  <a:prstGeom prst="rect">
                                    <a:avLst/>
                                  </a:prstGeom>
                                </pic:spPr>
                              </pic:pic>
                            </a:graphicData>
                          </a:graphic>
                        </wp:inline>
                      </w:drawing>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90" behindDoc="1" locked="0" layoutInCell="1" allowOverlap="1">
              <wp:simplePos x="0" y="0"/>
              <wp:positionH relativeFrom="page">
                <wp:posOffset>932815</wp:posOffset>
              </wp:positionH>
              <wp:positionV relativeFrom="page">
                <wp:posOffset>789940</wp:posOffset>
              </wp:positionV>
              <wp:extent cx="1158240" cy="16764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158240" cy="167640"/>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wps:txbx>
                    <wps:bodyPr wrap="none" lIns="0" tIns="0" rIns="0" bIns="0">
                      <a:spAutoFit/>
                    </wps:bodyPr>
                  </wps:wsp>
                </a:graphicData>
              </a:graphic>
            </wp:anchor>
          </w:drawing>
        </mc:Choice>
        <mc:Fallback>
          <w:pict>
            <v:shape id="Shape 149" o:spid="_x0000_s1063" type="#_x0000_t202" style="position:absolute;margin-left:73.45pt;margin-top:62.2pt;width:91.2pt;height:13.2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Fletorja Zyrtare</w:t>
                    </w:r>
                  </w:p>
                </w:txbxContent>
              </v:textbox>
              <w10:wrap anchorx="page" anchory="page"/>
            </v:shape>
          </w:pict>
        </mc:Fallback>
      </mc:AlternateContent>
    </w:r>
    <w:r>
      <w:rPr>
        <w:noProof/>
        <w:lang w:val="sq-AL" w:eastAsia="sq-AL" w:bidi="ar-SA"/>
      </w:rPr>
      <mc:AlternateContent>
        <mc:Choice Requires="wps">
          <w:drawing>
            <wp:anchor distT="0" distB="0" distL="0" distR="0" simplePos="0" relativeHeight="62914792" behindDoc="1" locked="0" layoutInCell="1" allowOverlap="1">
              <wp:simplePos x="0" y="0"/>
              <wp:positionH relativeFrom="page">
                <wp:posOffset>5053965</wp:posOffset>
              </wp:positionH>
              <wp:positionV relativeFrom="page">
                <wp:posOffset>796290</wp:posOffset>
              </wp:positionV>
              <wp:extent cx="1542415" cy="118745"/>
              <wp:effectExtent l="0" t="0" r="0" b="0"/>
              <wp:wrapNone/>
              <wp:docPr id="151" name="Shape 151"/>
              <wp:cNvGraphicFramePr/>
              <a:graphic xmlns:a="http://schemas.openxmlformats.org/drawingml/2006/main">
                <a:graphicData uri="http://schemas.microsoft.com/office/word/2010/wordprocessingShape">
                  <wps:wsp>
                    <wps:cNvSpPr txBox="1"/>
                    <wps:spPr>
                      <a:xfrm>
                        <a:off x="0" y="0"/>
                        <a:ext cx="1542415" cy="118745"/>
                      </a:xfrm>
                      <a:prstGeom prst="rect">
                        <a:avLst/>
                      </a:prstGeom>
                      <a:noFill/>
                    </wps:spPr>
                    <wps:txbx>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wps:txbx>
                    <wps:bodyPr wrap="none" lIns="0" tIns="0" rIns="0" bIns="0">
                      <a:spAutoFit/>
                    </wps:bodyPr>
                  </wps:wsp>
                </a:graphicData>
              </a:graphic>
            </wp:anchor>
          </w:drawing>
        </mc:Choice>
        <mc:Fallback>
          <w:pict>
            <v:shape id="Shape 151" o:spid="_x0000_s1064" type="#_x0000_t202" style="position:absolute;margin-left:397.95pt;margin-top:62.7pt;width:121.45pt;height:9.35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" filled="f" stroked="f">
              <v:textbox style="mso-fit-shape-to-text:t" inset="0,0,0,0">
                <w:txbxContent>
                  <w:p w:rsidR="001628E1" w:rsidRDefault="001628E1">
                    <w:pPr>
                      <w:pStyle w:val="Headerorfooter20"/>
                      <w:rPr>
                        <w:sz w:val="28"/>
                        <w:szCs w:val="28"/>
                      </w:rPr>
                    </w:pPr>
                    <w:r>
                      <w:rPr>
                        <w:rFonts w:ascii="Garamond" w:eastAsia="Garamond" w:hAnsi="Garamond" w:cs="Garamond"/>
                        <w:b/>
                        <w:bCs/>
                        <w:sz w:val="28"/>
                        <w:szCs w:val="28"/>
                      </w:rPr>
                      <w:t>Viti 2024 - Numri 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4D6"/>
    <w:multiLevelType w:val="multilevel"/>
    <w:tmpl w:val="44725C58"/>
    <w:lvl w:ilvl="0">
      <w:start w:val="57"/>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218CC"/>
    <w:multiLevelType w:val="multilevel"/>
    <w:tmpl w:val="DA52189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767CE"/>
    <w:multiLevelType w:val="multilevel"/>
    <w:tmpl w:val="2CEEEBA4"/>
    <w:lvl w:ilvl="0">
      <w:start w:val="1"/>
      <w:numFmt w:val="decimal"/>
      <w:lvlText w:val="%1."/>
      <w:lvlJc w:val="left"/>
      <w:rPr>
        <w:rFonts w:ascii="Garamond" w:eastAsia="Garamond" w:hAnsi="Garamond" w:cs="Garamond"/>
        <w:b w:val="0"/>
        <w:bCs w:val="0"/>
        <w:i w:val="0"/>
        <w:iCs w:val="0"/>
        <w:smallCaps w:val="0"/>
        <w:strike w:val="0"/>
        <w:color w:val="2323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04F7A"/>
    <w:multiLevelType w:val="multilevel"/>
    <w:tmpl w:val="7FC421A4"/>
    <w:lvl w:ilvl="0">
      <w:start w:val="7"/>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66021"/>
    <w:multiLevelType w:val="multilevel"/>
    <w:tmpl w:val="371A352E"/>
    <w:lvl w:ilvl="0">
      <w:start w:val="7"/>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24811"/>
    <w:multiLevelType w:val="multilevel"/>
    <w:tmpl w:val="DDF6A12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81604"/>
    <w:multiLevelType w:val="multilevel"/>
    <w:tmpl w:val="7FEAC87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E66B2"/>
    <w:multiLevelType w:val="multilevel"/>
    <w:tmpl w:val="22EE647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60F4D"/>
    <w:multiLevelType w:val="multilevel"/>
    <w:tmpl w:val="4FA27EA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7F0043"/>
    <w:multiLevelType w:val="multilevel"/>
    <w:tmpl w:val="64C8BB72"/>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8584A"/>
    <w:multiLevelType w:val="multilevel"/>
    <w:tmpl w:val="94AAACA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64582"/>
    <w:multiLevelType w:val="multilevel"/>
    <w:tmpl w:val="C450EA7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C573B5"/>
    <w:multiLevelType w:val="multilevel"/>
    <w:tmpl w:val="64207E8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D6D3C"/>
    <w:multiLevelType w:val="multilevel"/>
    <w:tmpl w:val="C1C67C9C"/>
    <w:lvl w:ilvl="0">
      <w:start w:val="6"/>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2A255B"/>
    <w:multiLevelType w:val="multilevel"/>
    <w:tmpl w:val="776876EA"/>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A032BA"/>
    <w:multiLevelType w:val="multilevel"/>
    <w:tmpl w:val="900A5FF8"/>
    <w:lvl w:ilvl="0">
      <w:start w:val="1"/>
      <w:numFmt w:val="lowerRoman"/>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9C1DFB"/>
    <w:multiLevelType w:val="multilevel"/>
    <w:tmpl w:val="D4DC985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82F51"/>
    <w:multiLevelType w:val="multilevel"/>
    <w:tmpl w:val="F3163A5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6120EC"/>
    <w:multiLevelType w:val="multilevel"/>
    <w:tmpl w:val="4BF8ED4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A603FA"/>
    <w:multiLevelType w:val="multilevel"/>
    <w:tmpl w:val="8A70701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07314"/>
    <w:multiLevelType w:val="multilevel"/>
    <w:tmpl w:val="3820979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C94065"/>
    <w:multiLevelType w:val="multilevel"/>
    <w:tmpl w:val="3470314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5E78D1"/>
    <w:multiLevelType w:val="multilevel"/>
    <w:tmpl w:val="637E76FA"/>
    <w:lvl w:ilvl="0">
      <w:start w:val="1"/>
      <w:numFmt w:val="decimal"/>
      <w:lvlText w:val="%1."/>
      <w:lvlJc w:val="left"/>
      <w:rPr>
        <w:rFonts w:ascii="Garamond" w:eastAsia="Garamond" w:hAnsi="Garamond" w:cs="Garamond"/>
        <w:b w:val="0"/>
        <w:bCs w:val="0"/>
        <w:i w:val="0"/>
        <w:iCs w:val="0"/>
        <w:smallCaps w:val="0"/>
        <w:strike w:val="0"/>
        <w:color w:val="2323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560F8"/>
    <w:multiLevelType w:val="multilevel"/>
    <w:tmpl w:val="84E01CF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340B0"/>
    <w:multiLevelType w:val="multilevel"/>
    <w:tmpl w:val="B5200D1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00262"/>
    <w:multiLevelType w:val="multilevel"/>
    <w:tmpl w:val="20025EC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9206DF"/>
    <w:multiLevelType w:val="multilevel"/>
    <w:tmpl w:val="7A4C48FA"/>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22516C"/>
    <w:multiLevelType w:val="multilevel"/>
    <w:tmpl w:val="D454414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335BC"/>
    <w:multiLevelType w:val="multilevel"/>
    <w:tmpl w:val="49C8DAB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FF58DB"/>
    <w:multiLevelType w:val="multilevel"/>
    <w:tmpl w:val="18746CD2"/>
    <w:lvl w:ilvl="0">
      <w:start w:val="1"/>
      <w:numFmt w:val="decimal"/>
      <w:lvlText w:val="%1."/>
      <w:lvlJc w:val="left"/>
      <w:rPr>
        <w:rFonts w:ascii="Garamond" w:eastAsia="Garamond" w:hAnsi="Garamond" w:cs="Garamond"/>
        <w:b w:val="0"/>
        <w:bCs w:val="0"/>
        <w:i w:val="0"/>
        <w:iCs w:val="0"/>
        <w:smallCaps w:val="0"/>
        <w:strike w:val="0"/>
        <w:color w:val="2323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DE0595"/>
    <w:multiLevelType w:val="multilevel"/>
    <w:tmpl w:val="94DEB01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214C01"/>
    <w:multiLevelType w:val="multilevel"/>
    <w:tmpl w:val="2B76B9AA"/>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666C99"/>
    <w:multiLevelType w:val="multilevel"/>
    <w:tmpl w:val="ED36C16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C74994"/>
    <w:multiLevelType w:val="multilevel"/>
    <w:tmpl w:val="CEF8A962"/>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E46807"/>
    <w:multiLevelType w:val="multilevel"/>
    <w:tmpl w:val="49E085E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0264DB"/>
    <w:multiLevelType w:val="multilevel"/>
    <w:tmpl w:val="CBECC848"/>
    <w:lvl w:ilvl="0">
      <w:start w:val="15"/>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9F7EE3"/>
    <w:multiLevelType w:val="multilevel"/>
    <w:tmpl w:val="46B609FC"/>
    <w:lvl w:ilvl="0">
      <w:start w:val="2"/>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BC55E3"/>
    <w:multiLevelType w:val="multilevel"/>
    <w:tmpl w:val="7ED67228"/>
    <w:lvl w:ilvl="0">
      <w:start w:val="1"/>
      <w:numFmt w:val="decimal"/>
      <w:lvlText w:val="%1."/>
      <w:lvlJc w:val="left"/>
      <w:rPr>
        <w:rFonts w:ascii="Garamond" w:eastAsia="Garamond" w:hAnsi="Garamond" w:cs="Garamond"/>
        <w:b w:val="0"/>
        <w:bCs w:val="0"/>
        <w:i w:val="0"/>
        <w:iCs w:val="0"/>
        <w:smallCaps w:val="0"/>
        <w:strike w:val="0"/>
        <w:color w:val="2323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9129D2"/>
    <w:multiLevelType w:val="multilevel"/>
    <w:tmpl w:val="4686DF8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48327F"/>
    <w:multiLevelType w:val="multilevel"/>
    <w:tmpl w:val="00F2852A"/>
    <w:lvl w:ilvl="0">
      <w:start w:val="3"/>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AA5EA1"/>
    <w:multiLevelType w:val="multilevel"/>
    <w:tmpl w:val="15083D3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E4638"/>
    <w:multiLevelType w:val="multilevel"/>
    <w:tmpl w:val="0F64BBC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21"/>
  </w:num>
  <w:num w:numId="5">
    <w:abstractNumId w:val="23"/>
  </w:num>
  <w:num w:numId="6">
    <w:abstractNumId w:val="30"/>
  </w:num>
  <w:num w:numId="7">
    <w:abstractNumId w:val="6"/>
  </w:num>
  <w:num w:numId="8">
    <w:abstractNumId w:val="12"/>
  </w:num>
  <w:num w:numId="9">
    <w:abstractNumId w:val="19"/>
  </w:num>
  <w:num w:numId="10">
    <w:abstractNumId w:val="32"/>
  </w:num>
  <w:num w:numId="11">
    <w:abstractNumId w:val="10"/>
  </w:num>
  <w:num w:numId="12">
    <w:abstractNumId w:val="4"/>
  </w:num>
  <w:num w:numId="13">
    <w:abstractNumId w:val="24"/>
  </w:num>
  <w:num w:numId="14">
    <w:abstractNumId w:val="39"/>
  </w:num>
  <w:num w:numId="15">
    <w:abstractNumId w:val="1"/>
  </w:num>
  <w:num w:numId="16">
    <w:abstractNumId w:val="18"/>
  </w:num>
  <w:num w:numId="17">
    <w:abstractNumId w:val="11"/>
  </w:num>
  <w:num w:numId="18">
    <w:abstractNumId w:val="27"/>
  </w:num>
  <w:num w:numId="19">
    <w:abstractNumId w:val="28"/>
  </w:num>
  <w:num w:numId="20">
    <w:abstractNumId w:val="41"/>
  </w:num>
  <w:num w:numId="21">
    <w:abstractNumId w:val="9"/>
  </w:num>
  <w:num w:numId="22">
    <w:abstractNumId w:val="25"/>
  </w:num>
  <w:num w:numId="23">
    <w:abstractNumId w:val="26"/>
  </w:num>
  <w:num w:numId="24">
    <w:abstractNumId w:val="40"/>
  </w:num>
  <w:num w:numId="25">
    <w:abstractNumId w:val="16"/>
  </w:num>
  <w:num w:numId="26">
    <w:abstractNumId w:val="33"/>
  </w:num>
  <w:num w:numId="27">
    <w:abstractNumId w:val="31"/>
  </w:num>
  <w:num w:numId="28">
    <w:abstractNumId w:val="15"/>
  </w:num>
  <w:num w:numId="29">
    <w:abstractNumId w:val="3"/>
  </w:num>
  <w:num w:numId="30">
    <w:abstractNumId w:val="35"/>
  </w:num>
  <w:num w:numId="31">
    <w:abstractNumId w:val="36"/>
  </w:num>
  <w:num w:numId="32">
    <w:abstractNumId w:val="17"/>
  </w:num>
  <w:num w:numId="33">
    <w:abstractNumId w:val="22"/>
  </w:num>
  <w:num w:numId="34">
    <w:abstractNumId w:val="37"/>
  </w:num>
  <w:num w:numId="35">
    <w:abstractNumId w:val="38"/>
  </w:num>
  <w:num w:numId="36">
    <w:abstractNumId w:val="2"/>
  </w:num>
  <w:num w:numId="37">
    <w:abstractNumId w:val="29"/>
  </w:num>
  <w:num w:numId="38">
    <w:abstractNumId w:val="13"/>
  </w:num>
  <w:num w:numId="39">
    <w:abstractNumId w:val="34"/>
  </w:num>
  <w:num w:numId="40">
    <w:abstractNumId w:val="7"/>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86"/>
    <w:rsid w:val="001628E1"/>
    <w:rsid w:val="002B40CE"/>
    <w:rsid w:val="003E47DA"/>
    <w:rsid w:val="004F53A4"/>
    <w:rsid w:val="00F2734C"/>
    <w:rsid w:val="00F7488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95EE5-1B0E-4F4B-A517-D24F25E5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Garamond" w:eastAsia="Garamond" w:hAnsi="Garamond" w:cs="Garamond"/>
      <w:b w:val="0"/>
      <w:bCs w:val="0"/>
      <w:i w:val="0"/>
      <w:iCs w:val="0"/>
      <w:smallCaps w:val="0"/>
      <w:strike w:val="0"/>
      <w:sz w:val="24"/>
      <w:szCs w:val="24"/>
      <w:u w:val="none"/>
    </w:rPr>
  </w:style>
  <w:style w:type="character" w:customStyle="1" w:styleId="Picturecaption">
    <w:name w:val="Picture caption_"/>
    <w:basedOn w:val="DefaultParagraphFont"/>
    <w:link w:val="Picturecaption0"/>
    <w:rPr>
      <w:rFonts w:ascii="Garamond" w:eastAsia="Garamond" w:hAnsi="Garamond" w:cs="Garamond"/>
      <w:b w:val="0"/>
      <w:bCs w:val="0"/>
      <w:i w:val="0"/>
      <w:iCs w:val="0"/>
      <w:smallCaps w:val="0"/>
      <w:strike w:val="0"/>
      <w:sz w:val="22"/>
      <w:szCs w:val="22"/>
      <w:u w:val="none"/>
    </w:rPr>
  </w:style>
  <w:style w:type="character" w:customStyle="1" w:styleId="BodyTextChar">
    <w:name w:val="Body Text Char"/>
    <w:basedOn w:val="DefaultParagraphFont"/>
    <w:link w:val="BodyText"/>
    <w:rPr>
      <w:rFonts w:ascii="Garamond" w:eastAsia="Garamond" w:hAnsi="Garamond" w:cs="Garamond"/>
      <w:b w:val="0"/>
      <w:bCs w:val="0"/>
      <w:i w:val="0"/>
      <w:iCs w:val="0"/>
      <w:smallCaps w:val="0"/>
      <w:strike w:val="0"/>
      <w:sz w:val="24"/>
      <w:szCs w:val="24"/>
      <w:u w:val="none"/>
    </w:rPr>
  </w:style>
  <w:style w:type="character" w:customStyle="1" w:styleId="Heading1">
    <w:name w:val="Heading #1_"/>
    <w:basedOn w:val="DefaultParagraphFont"/>
    <w:link w:val="Heading10"/>
    <w:rPr>
      <w:rFonts w:ascii="Garamond" w:eastAsia="Garamond" w:hAnsi="Garamond" w:cs="Garamond"/>
      <w:b/>
      <w:bCs/>
      <w:i w:val="0"/>
      <w:iCs w:val="0"/>
      <w:smallCaps w:val="0"/>
      <w:strike w:val="0"/>
      <w:sz w:val="80"/>
      <w:szCs w:val="80"/>
      <w:u w:val="none"/>
    </w:rPr>
  </w:style>
  <w:style w:type="character" w:customStyle="1" w:styleId="Heading2">
    <w:name w:val="Heading #2_"/>
    <w:basedOn w:val="DefaultParagraphFont"/>
    <w:link w:val="Heading20"/>
    <w:rPr>
      <w:rFonts w:ascii="Garamond" w:eastAsia="Garamond" w:hAnsi="Garamond" w:cs="Garamond"/>
      <w:b/>
      <w:bCs/>
      <w:i w:val="0"/>
      <w:iCs w:val="0"/>
      <w:smallCaps w:val="0"/>
      <w:strike w:val="0"/>
      <w:sz w:val="52"/>
      <w:szCs w:val="52"/>
      <w:u w:val="none"/>
    </w:rPr>
  </w:style>
  <w:style w:type="character" w:customStyle="1" w:styleId="Bodytext5">
    <w:name w:val="Body text (5)_"/>
    <w:basedOn w:val="DefaultParagraphFont"/>
    <w:link w:val="Bodytext50"/>
    <w:rPr>
      <w:rFonts w:ascii="Garamond" w:eastAsia="Garamond" w:hAnsi="Garamond" w:cs="Garamond"/>
      <w:b w:val="0"/>
      <w:bCs w:val="0"/>
      <w:i w:val="0"/>
      <w:iCs w:val="0"/>
      <w:smallCaps w:val="0"/>
      <w:strike w:val="0"/>
      <w:sz w:val="28"/>
      <w:szCs w:val="28"/>
      <w:u w:val="none"/>
    </w:rPr>
  </w:style>
  <w:style w:type="character" w:customStyle="1" w:styleId="Heading3">
    <w:name w:val="Heading #3_"/>
    <w:basedOn w:val="DefaultParagraphFont"/>
    <w:link w:val="Heading30"/>
    <w:rPr>
      <w:rFonts w:ascii="Garamond" w:eastAsia="Garamond" w:hAnsi="Garamond" w:cs="Garamond"/>
      <w:b/>
      <w:bCs/>
      <w:i w:val="0"/>
      <w:iCs w:val="0"/>
      <w:smallCaps w:val="0"/>
      <w:strike w:val="0"/>
      <w:sz w:val="28"/>
      <w:szCs w:val="28"/>
      <w:u w:val="none"/>
    </w:rPr>
  </w:style>
  <w:style w:type="character" w:customStyle="1" w:styleId="Tableofcontents">
    <w:name w:val="Table of contents_"/>
    <w:basedOn w:val="DefaultParagraphFont"/>
    <w:link w:val="Tableofcontents0"/>
    <w:rPr>
      <w:rFonts w:ascii="Garamond" w:eastAsia="Garamond" w:hAnsi="Garamond" w:cs="Garamond"/>
      <w:b w:val="0"/>
      <w:bCs w:val="0"/>
      <w:i w:val="0"/>
      <w:iCs w:val="0"/>
      <w:smallCaps w:val="0"/>
      <w:strike w:val="0"/>
      <w:color w:val="232323"/>
      <w:sz w:val="24"/>
      <w:szCs w:val="24"/>
      <w:u w:val="none"/>
    </w:rPr>
  </w:style>
  <w:style w:type="character" w:customStyle="1" w:styleId="Bodytext2">
    <w:name w:val="Body text (2)_"/>
    <w:basedOn w:val="DefaultParagraphFont"/>
    <w:link w:val="Bodytext20"/>
    <w:rPr>
      <w:rFonts w:ascii="Garamond" w:eastAsia="Garamond" w:hAnsi="Garamond" w:cs="Garamond"/>
      <w:b/>
      <w:bCs/>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Garamond" w:eastAsia="Garamond" w:hAnsi="Garamond" w:cs="Garamond"/>
      <w:b w:val="0"/>
      <w:bCs w:val="0"/>
      <w:i w:val="0"/>
      <w:iCs w:val="0"/>
      <w:smallCaps w:val="0"/>
      <w:strike w:val="0"/>
      <w:sz w:val="24"/>
      <w:szCs w:val="24"/>
      <w:u w:val="none"/>
    </w:rPr>
  </w:style>
  <w:style w:type="character" w:customStyle="1" w:styleId="Tablecaption">
    <w:name w:val="Table caption_"/>
    <w:basedOn w:val="DefaultParagraphFont"/>
    <w:link w:val="Tablecaption0"/>
    <w:rPr>
      <w:rFonts w:ascii="Garamond" w:eastAsia="Garamond" w:hAnsi="Garamond" w:cs="Garamond"/>
      <w:b w:val="0"/>
      <w:bCs w:val="0"/>
      <w:i/>
      <w:iCs/>
      <w:smallCaps w:val="0"/>
      <w:strike w:val="0"/>
      <w:sz w:val="22"/>
      <w:szCs w:val="22"/>
      <w:u w:val="none"/>
    </w:rPr>
  </w:style>
  <w:style w:type="character" w:customStyle="1" w:styleId="Heading4">
    <w:name w:val="Heading #4_"/>
    <w:basedOn w:val="DefaultParagraphFont"/>
    <w:link w:val="Heading40"/>
    <w:rPr>
      <w:rFonts w:ascii="Garamond" w:eastAsia="Garamond" w:hAnsi="Garamond" w:cs="Garamond"/>
      <w:b/>
      <w:bCs/>
      <w:i w:val="0"/>
      <w:iCs w:val="0"/>
      <w:smallCaps w:val="0"/>
      <w:strike w:val="0"/>
      <w:sz w:val="24"/>
      <w:szCs w:val="24"/>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2"/>
      <w:szCs w:val="12"/>
      <w:u w:val="none"/>
    </w:rPr>
  </w:style>
  <w:style w:type="character" w:customStyle="1" w:styleId="Bodytext3">
    <w:name w:val="Body text (3)_"/>
    <w:basedOn w:val="DefaultParagraphFont"/>
    <w:link w:val="Bodytext30"/>
    <w:rPr>
      <w:rFonts w:ascii="Trebuchet MS" w:eastAsia="Trebuchet MS" w:hAnsi="Trebuchet MS" w:cs="Trebuchet MS"/>
      <w:b w:val="0"/>
      <w:bCs w:val="0"/>
      <w:i/>
      <w:iCs/>
      <w:smallCaps w:val="0"/>
      <w:strike w:val="0"/>
      <w:color w:val="2D2D2D"/>
      <w:sz w:val="12"/>
      <w:szCs w:val="12"/>
      <w:u w:val="none"/>
    </w:rPr>
  </w:style>
  <w:style w:type="paragraph" w:customStyle="1" w:styleId="Footnote0">
    <w:name w:val="Footnote"/>
    <w:basedOn w:val="Normal"/>
    <w:link w:val="Footnote"/>
    <w:pPr>
      <w:ind w:firstLine="300"/>
    </w:pPr>
    <w:rPr>
      <w:rFonts w:ascii="Garamond" w:eastAsia="Garamond" w:hAnsi="Garamond" w:cs="Garamond"/>
    </w:rPr>
  </w:style>
  <w:style w:type="paragraph" w:customStyle="1" w:styleId="Picturecaption0">
    <w:name w:val="Picture caption"/>
    <w:basedOn w:val="Normal"/>
    <w:link w:val="Picturecaption"/>
    <w:rPr>
      <w:rFonts w:ascii="Garamond" w:eastAsia="Garamond" w:hAnsi="Garamond" w:cs="Garamond"/>
      <w:sz w:val="22"/>
      <w:szCs w:val="22"/>
    </w:rPr>
  </w:style>
  <w:style w:type="paragraph" w:styleId="BodyText">
    <w:name w:val="Body Text"/>
    <w:basedOn w:val="Normal"/>
    <w:link w:val="BodyTextChar"/>
    <w:qFormat/>
    <w:pPr>
      <w:ind w:firstLine="300"/>
    </w:pPr>
    <w:rPr>
      <w:rFonts w:ascii="Garamond" w:eastAsia="Garamond" w:hAnsi="Garamond" w:cs="Garamond"/>
    </w:rPr>
  </w:style>
  <w:style w:type="paragraph" w:customStyle="1" w:styleId="Heading10">
    <w:name w:val="Heading #1"/>
    <w:basedOn w:val="Normal"/>
    <w:link w:val="Heading1"/>
    <w:pPr>
      <w:spacing w:after="100"/>
      <w:jc w:val="center"/>
      <w:outlineLvl w:val="0"/>
    </w:pPr>
    <w:rPr>
      <w:rFonts w:ascii="Garamond" w:eastAsia="Garamond" w:hAnsi="Garamond" w:cs="Garamond"/>
      <w:b/>
      <w:bCs/>
      <w:sz w:val="80"/>
      <w:szCs w:val="80"/>
    </w:rPr>
  </w:style>
  <w:style w:type="paragraph" w:customStyle="1" w:styleId="Heading20">
    <w:name w:val="Heading #2"/>
    <w:basedOn w:val="Normal"/>
    <w:link w:val="Heading2"/>
    <w:pPr>
      <w:spacing w:after="500"/>
      <w:ind w:firstLine="280"/>
      <w:outlineLvl w:val="1"/>
    </w:pPr>
    <w:rPr>
      <w:rFonts w:ascii="Garamond" w:eastAsia="Garamond" w:hAnsi="Garamond" w:cs="Garamond"/>
      <w:b/>
      <w:bCs/>
      <w:sz w:val="52"/>
      <w:szCs w:val="52"/>
    </w:rPr>
  </w:style>
  <w:style w:type="paragraph" w:customStyle="1" w:styleId="Bodytext50">
    <w:name w:val="Body text (5)"/>
    <w:basedOn w:val="Normal"/>
    <w:link w:val="Bodytext5"/>
    <w:pPr>
      <w:spacing w:after="500"/>
      <w:jc w:val="center"/>
    </w:pPr>
    <w:rPr>
      <w:rFonts w:ascii="Garamond" w:eastAsia="Garamond" w:hAnsi="Garamond" w:cs="Garamond"/>
      <w:sz w:val="28"/>
      <w:szCs w:val="28"/>
    </w:rPr>
  </w:style>
  <w:style w:type="paragraph" w:customStyle="1" w:styleId="Heading30">
    <w:name w:val="Heading #3"/>
    <w:basedOn w:val="Normal"/>
    <w:link w:val="Heading3"/>
    <w:pPr>
      <w:spacing w:after="260"/>
      <w:jc w:val="center"/>
      <w:outlineLvl w:val="2"/>
    </w:pPr>
    <w:rPr>
      <w:rFonts w:ascii="Garamond" w:eastAsia="Garamond" w:hAnsi="Garamond" w:cs="Garamond"/>
      <w:b/>
      <w:bCs/>
      <w:sz w:val="28"/>
      <w:szCs w:val="28"/>
    </w:rPr>
  </w:style>
  <w:style w:type="paragraph" w:customStyle="1" w:styleId="Tableofcontents0">
    <w:name w:val="Table of contents"/>
    <w:basedOn w:val="Normal"/>
    <w:link w:val="Tableofcontents"/>
    <w:rPr>
      <w:rFonts w:ascii="Garamond" w:eastAsia="Garamond" w:hAnsi="Garamond" w:cs="Garamond"/>
      <w:color w:val="232323"/>
    </w:rPr>
  </w:style>
  <w:style w:type="paragraph" w:customStyle="1" w:styleId="Bodytext20">
    <w:name w:val="Body text (2)"/>
    <w:basedOn w:val="Normal"/>
    <w:link w:val="Bodytext2"/>
    <w:pPr>
      <w:spacing w:after="220"/>
      <w:jc w:val="center"/>
    </w:pPr>
    <w:rPr>
      <w:rFonts w:ascii="Garamond" w:eastAsia="Garamond" w:hAnsi="Garamond" w:cs="Garamond"/>
      <w:b/>
      <w:bCs/>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ind w:firstLine="300"/>
    </w:pPr>
    <w:rPr>
      <w:rFonts w:ascii="Garamond" w:eastAsia="Garamond" w:hAnsi="Garamond" w:cs="Garamond"/>
    </w:rPr>
  </w:style>
  <w:style w:type="paragraph" w:customStyle="1" w:styleId="Tablecaption0">
    <w:name w:val="Table caption"/>
    <w:basedOn w:val="Normal"/>
    <w:link w:val="Tablecaption"/>
    <w:rPr>
      <w:rFonts w:ascii="Garamond" w:eastAsia="Garamond" w:hAnsi="Garamond" w:cs="Garamond"/>
      <w:i/>
      <w:iCs/>
      <w:sz w:val="22"/>
      <w:szCs w:val="22"/>
    </w:rPr>
  </w:style>
  <w:style w:type="paragraph" w:customStyle="1" w:styleId="Heading40">
    <w:name w:val="Heading #4"/>
    <w:basedOn w:val="Normal"/>
    <w:link w:val="Heading4"/>
    <w:pPr>
      <w:spacing w:after="260"/>
      <w:jc w:val="center"/>
      <w:outlineLvl w:val="3"/>
    </w:pPr>
    <w:rPr>
      <w:rFonts w:ascii="Garamond" w:eastAsia="Garamond" w:hAnsi="Garamond" w:cs="Garamond"/>
      <w:b/>
      <w:bCs/>
    </w:rPr>
  </w:style>
  <w:style w:type="paragraph" w:customStyle="1" w:styleId="Bodytext40">
    <w:name w:val="Body text (4)"/>
    <w:basedOn w:val="Normal"/>
    <w:link w:val="Bodytext4"/>
    <w:pPr>
      <w:spacing w:before="140" w:after="440" w:line="209" w:lineRule="auto"/>
    </w:pPr>
    <w:rPr>
      <w:rFonts w:ascii="Arial" w:eastAsia="Arial" w:hAnsi="Arial" w:cs="Arial"/>
      <w:sz w:val="12"/>
      <w:szCs w:val="12"/>
    </w:rPr>
  </w:style>
  <w:style w:type="paragraph" w:customStyle="1" w:styleId="Bodytext30">
    <w:name w:val="Body text (3)"/>
    <w:basedOn w:val="Normal"/>
    <w:link w:val="Bodytext3"/>
    <w:pPr>
      <w:spacing w:after="90"/>
      <w:ind w:firstLine="260"/>
    </w:pPr>
    <w:rPr>
      <w:rFonts w:ascii="Trebuchet MS" w:eastAsia="Trebuchet MS" w:hAnsi="Trebuchet MS" w:cs="Trebuchet MS"/>
      <w:i/>
      <w:iCs/>
      <w:color w:val="2D2D2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7613</Words>
  <Characters>43396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 SPAHIA</dc:creator>
  <cp:lastModifiedBy>SAIMIR SPAHIA</cp:lastModifiedBy>
  <cp:revision>2</cp:revision>
  <dcterms:created xsi:type="dcterms:W3CDTF">2024-11-11T12:54:00Z</dcterms:created>
  <dcterms:modified xsi:type="dcterms:W3CDTF">2024-11-11T12:54:00Z</dcterms:modified>
</cp:coreProperties>
</file>